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39" w:rsidRDefault="000F5F39" w:rsidP="000F5F39">
      <w:pPr>
        <w:spacing w:line="220" w:lineRule="atLeast"/>
        <w:jc w:val="center"/>
        <w:outlineLvl w:val="0"/>
        <w:rPr>
          <w:rFonts w:ascii="Times New Roman" w:hAnsi="Times New Roman"/>
          <w:b/>
          <w:bCs/>
          <w:sz w:val="36"/>
          <w:szCs w:val="36"/>
        </w:rPr>
      </w:pPr>
      <w:r>
        <w:rPr>
          <w:rFonts w:ascii="Times New Roman" w:hAnsi="Times New Roman"/>
          <w:b/>
          <w:bCs/>
          <w:sz w:val="36"/>
          <w:szCs w:val="36"/>
        </w:rPr>
        <w:t>REPUBLIQUE ISLAMIQUE DE MAURITANIE</w:t>
      </w:r>
    </w:p>
    <w:p w:rsidR="000F5F39" w:rsidRDefault="000F5F39" w:rsidP="000F5F39">
      <w:pPr>
        <w:spacing w:line="220" w:lineRule="atLeast"/>
        <w:jc w:val="center"/>
        <w:outlineLvl w:val="0"/>
        <w:rPr>
          <w:rFonts w:ascii="Times New Roman" w:hAnsi="Times New Roman"/>
          <w:b/>
          <w:bCs/>
          <w:sz w:val="24"/>
          <w:szCs w:val="24"/>
        </w:rPr>
      </w:pPr>
      <w:r>
        <w:rPr>
          <w:rFonts w:ascii="Times New Roman" w:hAnsi="Times New Roman"/>
          <w:b/>
          <w:bCs/>
          <w:sz w:val="24"/>
          <w:szCs w:val="24"/>
        </w:rPr>
        <w:t>Honneur- Fraternité - Justice</w:t>
      </w:r>
    </w:p>
    <w:p w:rsidR="000F5F39" w:rsidRDefault="000F5F39" w:rsidP="000F5F39">
      <w:pPr>
        <w:ind w:right="-1010"/>
        <w:jc w:val="center"/>
        <w:rPr>
          <w:rFonts w:ascii="Garamond" w:hAnsi="Garamond"/>
          <w:b/>
        </w:rPr>
      </w:pPr>
      <w:r>
        <w:rPr>
          <w:rFonts w:ascii="Garamond" w:hAnsi="Garamond"/>
          <w:b/>
        </w:rPr>
        <w:t>MINISTERE DE L’ELEVAGE</w:t>
      </w:r>
    </w:p>
    <w:p w:rsidR="000F5F39" w:rsidRDefault="000F5F39" w:rsidP="000F5F39">
      <w:pPr>
        <w:ind w:right="-1010"/>
        <w:jc w:val="center"/>
        <w:rPr>
          <w:rFonts w:ascii="Garamond" w:hAnsi="Garamond"/>
          <w:b/>
        </w:rPr>
      </w:pPr>
      <w:r>
        <w:rPr>
          <w:rFonts w:ascii="Garamond" w:hAnsi="Garamond"/>
          <w:b/>
        </w:rPr>
        <w:t xml:space="preserve">DIRECTION DE DEVELOPPEMENT DES FILIERES ANIAMLES          </w:t>
      </w:r>
    </w:p>
    <w:p w:rsidR="000F5F39" w:rsidRDefault="000F5F39" w:rsidP="000F5F39">
      <w:pPr>
        <w:tabs>
          <w:tab w:val="left" w:pos="1860"/>
        </w:tabs>
        <w:rPr>
          <w:rFonts w:ascii="Times New Roman" w:hAnsi="Times New Roman" w:cs="Times New Roman"/>
          <w:b/>
          <w:bCs/>
          <w:sz w:val="24"/>
          <w:szCs w:val="24"/>
        </w:rPr>
      </w:pPr>
      <w:r>
        <w:rPr>
          <w:lang w:eastAsia="en-US"/>
        </w:rPr>
        <w:tab/>
      </w:r>
      <w:bookmarkStart w:id="0" w:name="_Ref315177727"/>
      <w:bookmarkStart w:id="1" w:name="_Toc190767380"/>
      <w:bookmarkStart w:id="2" w:name="_Toc190666458"/>
      <w:r>
        <w:rPr>
          <w:rFonts w:ascii="Times New Roman" w:hAnsi="Times New Roman" w:cs="Times New Roman"/>
          <w:b/>
          <w:bCs/>
          <w:sz w:val="24"/>
          <w:szCs w:val="24"/>
        </w:rPr>
        <w:t>Avis d’Appel d’offres (AA0)</w:t>
      </w:r>
      <w:bookmarkEnd w:id="0"/>
      <w:bookmarkEnd w:id="1"/>
      <w:bookmarkEnd w:id="2"/>
      <w:r>
        <w:rPr>
          <w:rFonts w:ascii="Times New Roman" w:hAnsi="Times New Roman" w:cs="Times New Roman"/>
          <w:b/>
          <w:bCs/>
          <w:sz w:val="24"/>
          <w:szCs w:val="24"/>
        </w:rPr>
        <w:t xml:space="preserve"> </w:t>
      </w:r>
      <w:r>
        <w:rPr>
          <w:rFonts w:ascii="Times New Roman" w:hAnsi="Times New Roman" w:cs="Times New Roman"/>
          <w:b/>
          <w:bCs/>
          <w:caps/>
          <w:sz w:val="24"/>
          <w:szCs w:val="24"/>
        </w:rPr>
        <w:t>N°17/cpmp/sr/DDFA/mE/2015</w:t>
      </w:r>
    </w:p>
    <w:p w:rsidR="000F5F39" w:rsidRDefault="000F5F39" w:rsidP="000F5F39">
      <w:pPr>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Cet Avis d’appel d’offres fait suite à l’Avis Général de Passation des Marchés Publics et le PPM approuvés par la Commission de Passation de Marchés Publics du Secteur Rural et la CNCMP en janvier 2015.</w:t>
      </w:r>
    </w:p>
    <w:p w:rsidR="000F5F39" w:rsidRDefault="000F5F39" w:rsidP="000F5F39">
      <w:pPr>
        <w:numPr>
          <w:ilvl w:val="0"/>
          <w:numId w:val="15"/>
        </w:numPr>
        <w:tabs>
          <w:tab w:val="clear" w:pos="705"/>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Le Ministère de l’Elevage envisage de financer sur le budget Etat l’acquisition de produits et matériel d’insémination artificielle.</w:t>
      </w:r>
    </w:p>
    <w:p w:rsidR="000F5F39" w:rsidRDefault="000F5F39" w:rsidP="000F5F39">
      <w:pPr>
        <w:numPr>
          <w:ilvl w:val="0"/>
          <w:numId w:val="15"/>
        </w:numPr>
        <w:tabs>
          <w:tab w:val="clear" w:pos="705"/>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Le Ministère de l’Elevage sollicite des offres sous pli fermé de la part de candidats éligibles et répondant aux qualifications requises pour exécuter la fourniture de produits et matériel d’insémination artificielle.</w:t>
      </w:r>
    </w:p>
    <w:p w:rsidR="000F5F39" w:rsidRDefault="000F5F39" w:rsidP="000F5F39">
      <w:pPr>
        <w:widowControl w:val="0"/>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passation du Marché se fera par voie d’Appel d’offres national ouvert.  </w:t>
      </w:r>
    </w:p>
    <w:p w:rsidR="000F5F39" w:rsidRDefault="000F5F39" w:rsidP="000F5F39">
      <w:pPr>
        <w:widowControl w:val="0"/>
        <w:spacing w:after="0" w:line="240" w:lineRule="auto"/>
        <w:jc w:val="both"/>
        <w:rPr>
          <w:rFonts w:ascii="Times New Roman" w:hAnsi="Times New Roman" w:cs="Times New Roman"/>
          <w:sz w:val="24"/>
          <w:szCs w:val="24"/>
        </w:rPr>
      </w:pPr>
    </w:p>
    <w:p w:rsidR="000F5F39" w:rsidRDefault="000F5F39" w:rsidP="000F5F39">
      <w:pPr>
        <w:numPr>
          <w:ilvl w:val="0"/>
          <w:numId w:val="15"/>
        </w:numPr>
        <w:ind w:left="502"/>
        <w:jc w:val="both"/>
        <w:rPr>
          <w:rFonts w:ascii="Times New Roman" w:hAnsi="Times New Roman" w:cs="Times New Roman"/>
          <w:sz w:val="24"/>
          <w:szCs w:val="24"/>
        </w:rPr>
      </w:pPr>
      <w:r>
        <w:rPr>
          <w:rFonts w:ascii="Times New Roman" w:hAnsi="Times New Roman" w:cs="Times New Roman"/>
          <w:sz w:val="24"/>
          <w:szCs w:val="24"/>
        </w:rPr>
        <w:t xml:space="preserve">Les soumissionnaires intéressés peuvent obtenir des informations complémentaires et examiner le Dossier de consultation auprès de </w:t>
      </w:r>
      <w:smartTag w:uri="urn:schemas-microsoft-com:office:smarttags" w:element="PersonName">
        <w:smartTagPr>
          <w:attr w:name="ProductID" w:val="la CPMP"/>
        </w:smartTagPr>
        <w:r>
          <w:rPr>
            <w:rFonts w:ascii="Times New Roman" w:hAnsi="Times New Roman" w:cs="Times New Roman"/>
            <w:sz w:val="24"/>
            <w:szCs w:val="24"/>
          </w:rPr>
          <w:t>la CPMP</w:t>
        </w:r>
      </w:smartTag>
      <w:r>
        <w:rPr>
          <w:rFonts w:ascii="Times New Roman" w:hAnsi="Times New Roman" w:cs="Times New Roman"/>
          <w:sz w:val="24"/>
          <w:szCs w:val="24"/>
        </w:rPr>
        <w:t>/SR ou aux services du Ministère de l’Elevage Nouakchott, Mauritanie, Tél : 45 25 61 70 ou consulter sur le site web : www.cpmpsr.com.</w:t>
      </w:r>
    </w:p>
    <w:p w:rsidR="000F5F39" w:rsidRDefault="000F5F39" w:rsidP="000F5F39">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dossier d’appel d’offres, en version authentique cachetée par </w:t>
      </w:r>
      <w:smartTag w:uri="urn:schemas-microsoft-com:office:smarttags" w:element="PersonName">
        <w:smartTagPr>
          <w:attr w:name="ProductID" w:val="la CPMP"/>
        </w:smartTagPr>
        <w:r>
          <w:rPr>
            <w:rFonts w:ascii="Times New Roman" w:hAnsi="Times New Roman" w:cs="Times New Roman"/>
            <w:sz w:val="24"/>
            <w:szCs w:val="24"/>
          </w:rPr>
          <w:t>la CPMP</w:t>
        </w:r>
      </w:smartTag>
      <w:r>
        <w:rPr>
          <w:rFonts w:ascii="Times New Roman" w:hAnsi="Times New Roman" w:cs="Times New Roman"/>
          <w:sz w:val="24"/>
          <w:szCs w:val="24"/>
        </w:rPr>
        <w:t>/SR, pourra être obtenu auprès des du Ministère de l’Elevage contre reçu de versement de la somme, non remboursable, de 20.000 UM (Vingt Mille) au Trésor Public exclusivement, seule la copie cotée et paraphée fait foi.</w:t>
      </w:r>
    </w:p>
    <w:p w:rsidR="000F5F39" w:rsidRDefault="000F5F39" w:rsidP="000F5F39">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soumissions, d’une validité de 90 jours à compter de la date limite de dépôt des offres doivent être établies en français. </w:t>
      </w:r>
    </w:p>
    <w:p w:rsidR="000F5F39" w:rsidRDefault="000F5F39" w:rsidP="000F5F39">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offres seront placées dans une enveloppe fermée, qui ne devra comporter que la mention : </w:t>
      </w:r>
    </w:p>
    <w:p w:rsidR="000F5F39" w:rsidRDefault="000F5F39" w:rsidP="000F5F39">
      <w:pPr>
        <w:widowControl w:val="0"/>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A Monsieur le Président de Commission de Passation des Marchés Publics du Secteur Rural (CPMP/SR), Avenue Moctar Ould Daddah, Immeuble MOUNA, 2</w:t>
      </w:r>
      <w:r>
        <w:rPr>
          <w:rFonts w:ascii="Times New Roman" w:hAnsi="Times New Roman" w:cs="Times New Roman"/>
          <w:b/>
          <w:bCs/>
          <w:sz w:val="24"/>
          <w:szCs w:val="24"/>
          <w:vertAlign w:val="superscript"/>
        </w:rPr>
        <w:t>ème</w:t>
      </w:r>
      <w:r>
        <w:rPr>
          <w:rFonts w:ascii="Times New Roman" w:hAnsi="Times New Roman" w:cs="Times New Roman"/>
          <w:b/>
          <w:bCs/>
          <w:sz w:val="24"/>
          <w:szCs w:val="24"/>
        </w:rPr>
        <w:t xml:space="preserve"> étage </w:t>
      </w:r>
    </w:p>
    <w:p w:rsidR="000F5F39" w:rsidRDefault="000F5F39" w:rsidP="000F5F39">
      <w:pPr>
        <w:widowControl w:val="0"/>
        <w:spacing w:after="0" w:line="240" w:lineRule="auto"/>
        <w:ind w:left="705"/>
        <w:jc w:val="both"/>
        <w:rPr>
          <w:rFonts w:ascii="Times New Roman" w:hAnsi="Times New Roman" w:cs="Times New Roman"/>
          <w:b/>
          <w:bCs/>
          <w:sz w:val="24"/>
          <w:szCs w:val="24"/>
        </w:rPr>
      </w:pPr>
      <w:r>
        <w:rPr>
          <w:rFonts w:ascii="Times New Roman" w:hAnsi="Times New Roman" w:cs="Times New Roman"/>
          <w:sz w:val="24"/>
          <w:szCs w:val="24"/>
        </w:rPr>
        <w:t>Et dans le coin gauche : « Offres pour</w:t>
      </w:r>
      <w:r>
        <w:rPr>
          <w:rFonts w:ascii="Times New Roman" w:hAnsi="Times New Roman" w:cs="Times New Roman"/>
          <w:b/>
          <w:bCs/>
          <w:sz w:val="24"/>
          <w:szCs w:val="24"/>
        </w:rPr>
        <w:t xml:space="preserve"> </w:t>
      </w:r>
      <w:r>
        <w:rPr>
          <w:rFonts w:ascii="Times New Roman" w:hAnsi="Times New Roman" w:cs="Times New Roman"/>
          <w:sz w:val="24"/>
          <w:szCs w:val="24"/>
        </w:rPr>
        <w:t>l’acquisition de produits et matériel d’insémination artificielle</w:t>
      </w:r>
      <w:r>
        <w:rPr>
          <w:rFonts w:ascii="Times New Roman" w:hAnsi="Times New Roman" w:cs="Times New Roman"/>
          <w:b/>
          <w:bCs/>
          <w:sz w:val="24"/>
          <w:szCs w:val="24"/>
        </w:rPr>
        <w:t> »</w:t>
      </w:r>
    </w:p>
    <w:p w:rsidR="000F5F39" w:rsidRDefault="000F5F39" w:rsidP="000F5F39">
      <w:pPr>
        <w:widowControl w:val="0"/>
        <w:spacing w:after="0" w:line="240" w:lineRule="auto"/>
        <w:ind w:left="360"/>
        <w:jc w:val="both"/>
        <w:rPr>
          <w:rFonts w:ascii="Times New Roman" w:hAnsi="Times New Roman" w:cs="Times New Roman"/>
          <w:b/>
          <w:bCs/>
          <w:sz w:val="24"/>
          <w:szCs w:val="24"/>
        </w:rPr>
      </w:pPr>
    </w:p>
    <w:p w:rsidR="000F5F39" w:rsidRDefault="000F5F39" w:rsidP="000F5F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Pli à n’ouvrir qu’en séance de dépouillement</w:t>
      </w:r>
    </w:p>
    <w:p w:rsidR="000F5F39" w:rsidRDefault="000F5F39" w:rsidP="000F5F39">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Les offres doivent être transmises, sous peine de forclusion, au plus tard le, le </w:t>
      </w:r>
      <w:r>
        <w:rPr>
          <w:rFonts w:ascii="Times New Roman" w:hAnsi="Times New Roman" w:cs="Times New Roman"/>
          <w:b/>
          <w:bCs/>
          <w:sz w:val="24"/>
          <w:szCs w:val="24"/>
        </w:rPr>
        <w:t>28/05/2015 à 10 heures</w:t>
      </w:r>
      <w:r>
        <w:rPr>
          <w:rFonts w:ascii="Times New Roman" w:hAnsi="Times New Roman" w:cs="Times New Roman"/>
          <w:sz w:val="24"/>
          <w:szCs w:val="24"/>
        </w:rPr>
        <w:t xml:space="preserve"> en quatre (4) exemplaires dont un (1) original marqué comme tel et trois (3) copies. </w:t>
      </w:r>
    </w:p>
    <w:p w:rsidR="000F5F39" w:rsidRDefault="000F5F39" w:rsidP="000F5F39">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Les soumissions doivent être accompagnées d’une garantie de soumission d’une validité de 120 jours, pour compter de la date d’ouverture des plis et d’un montant de </w:t>
      </w:r>
      <w:r w:rsidRPr="00117FD9">
        <w:rPr>
          <w:rFonts w:ascii="Times New Roman" w:hAnsi="Times New Roman" w:cs="Times New Roman"/>
          <w:b/>
          <w:bCs/>
          <w:sz w:val="24"/>
          <w:szCs w:val="24"/>
        </w:rPr>
        <w:t>1.100.000</w:t>
      </w:r>
      <w:r>
        <w:rPr>
          <w:rFonts w:ascii="Times New Roman" w:hAnsi="Times New Roman" w:cs="Times New Roman"/>
          <w:sz w:val="24"/>
          <w:szCs w:val="24"/>
        </w:rPr>
        <w:t xml:space="preserve"> UM</w:t>
      </w:r>
      <w:r>
        <w:rPr>
          <w:rFonts w:ascii="Times New Roman" w:hAnsi="Times New Roman" w:cs="Times New Roman"/>
          <w:b/>
          <w:bCs/>
          <w:sz w:val="24"/>
          <w:szCs w:val="24"/>
        </w:rPr>
        <w:t>.</w:t>
      </w:r>
    </w:p>
    <w:p w:rsidR="000F5F39" w:rsidRDefault="000F5F39" w:rsidP="000F5F39">
      <w:pPr>
        <w:widowControl w:val="0"/>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délai de livraison est d’un mois.</w:t>
      </w:r>
    </w:p>
    <w:p w:rsidR="000F5F39" w:rsidRDefault="000F5F39" w:rsidP="000F5F39">
      <w:pPr>
        <w:widowControl w:val="0"/>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plis contenant les soumissions seront ouverts, en séance publique </w:t>
      </w:r>
      <w:r>
        <w:rPr>
          <w:rFonts w:ascii="Times New Roman" w:hAnsi="Times New Roman" w:cs="Times New Roman"/>
          <w:b/>
          <w:bCs/>
          <w:sz w:val="24"/>
          <w:szCs w:val="24"/>
        </w:rPr>
        <w:t>28/05/2015 à 10 heures</w:t>
      </w:r>
      <w:r>
        <w:rPr>
          <w:rFonts w:ascii="Times New Roman" w:hAnsi="Times New Roman" w:cs="Times New Roman"/>
          <w:sz w:val="24"/>
          <w:szCs w:val="24"/>
        </w:rPr>
        <w:t xml:space="preserve">, par </w:t>
      </w:r>
      <w:smartTag w:uri="urn:schemas-microsoft-com:office:smarttags" w:element="PersonName">
        <w:smartTagPr>
          <w:attr w:name="ProductID" w:val="la Commission"/>
        </w:smartTagPr>
        <w:r>
          <w:rPr>
            <w:rFonts w:ascii="Times New Roman" w:hAnsi="Times New Roman" w:cs="Times New Roman"/>
            <w:sz w:val="24"/>
            <w:szCs w:val="24"/>
          </w:rPr>
          <w:t>la Commission</w:t>
        </w:r>
      </w:smartTag>
      <w:r>
        <w:rPr>
          <w:rFonts w:ascii="Times New Roman" w:hAnsi="Times New Roman" w:cs="Times New Roman"/>
          <w:sz w:val="24"/>
          <w:szCs w:val="24"/>
        </w:rPr>
        <w:t xml:space="preserve"> de Passation des Marchés Publics du Secteur Rural en présence des soumissionnaires qui souhaitent y assister.</w:t>
      </w:r>
      <w:r>
        <w:rPr>
          <w:rFonts w:ascii="Times New Roman" w:hAnsi="Times New Roman" w:cs="Times New Roman"/>
          <w:sz w:val="24"/>
          <w:szCs w:val="24"/>
        </w:rPr>
        <w:tab/>
      </w:r>
    </w:p>
    <w:p w:rsidR="000F5F39" w:rsidRDefault="000F5F39" w:rsidP="000F5F39">
      <w:pPr>
        <w:ind w:left="705"/>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3" w:name="_GoBack"/>
      <w:bookmarkEnd w:id="3"/>
      <w:r>
        <w:rPr>
          <w:rFonts w:ascii="Times New Roman" w:hAnsi="Times New Roman" w:cs="Times New Roman"/>
          <w:b/>
          <w:bCs/>
          <w:sz w:val="24"/>
          <w:szCs w:val="24"/>
        </w:rPr>
        <w:t xml:space="preserve">               </w:t>
      </w:r>
    </w:p>
    <w:p w:rsidR="000F5F39" w:rsidRDefault="000F5F39" w:rsidP="000F5F39">
      <w:pPr>
        <w:ind w:left="2829"/>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La Secrétaire Général du Ministère de l’Elevage</w:t>
      </w:r>
    </w:p>
    <w:p w:rsidR="000F5F39" w:rsidRDefault="000F5F39" w:rsidP="000F5F39">
      <w:pPr>
        <w:ind w:left="705"/>
        <w:rPr>
          <w:rFonts w:ascii="Times New Roman" w:hAnsi="Times New Roman" w:cs="Times New Roman"/>
          <w:b/>
          <w:sz w:val="24"/>
          <w:szCs w:val="24"/>
        </w:rPr>
      </w:pP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Fall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Moktar</w:t>
      </w:r>
      <w:proofErr w:type="spellEnd"/>
    </w:p>
    <w:p w:rsidR="008028BF" w:rsidRPr="000F5F39" w:rsidRDefault="008028BF" w:rsidP="000F5F39"/>
    <w:sectPr w:rsidR="008028BF" w:rsidRPr="000F5F39" w:rsidSect="001F79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56" w:rsidRDefault="00042A56">
      <w:pPr>
        <w:spacing w:after="0" w:line="240" w:lineRule="auto"/>
      </w:pPr>
      <w:r>
        <w:separator/>
      </w:r>
    </w:p>
  </w:endnote>
  <w:endnote w:type="continuationSeparator" w:id="0">
    <w:p w:rsidR="00042A56" w:rsidRDefault="0004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ourier">
    <w:panose1 w:val="0206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56" w:rsidRDefault="00042A56">
      <w:pPr>
        <w:spacing w:after="0" w:line="240" w:lineRule="auto"/>
      </w:pPr>
      <w:r>
        <w:separator/>
      </w:r>
    </w:p>
  </w:footnote>
  <w:footnote w:type="continuationSeparator" w:id="0">
    <w:p w:rsidR="00042A56" w:rsidRDefault="00042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D2" w:rsidRPr="006B3554" w:rsidRDefault="00042A56">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80E3A"/>
    <w:multiLevelType w:val="hybridMultilevel"/>
    <w:tmpl w:val="0484A3B2"/>
    <w:lvl w:ilvl="0" w:tplc="DFE8882E">
      <w:start w:val="1"/>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6B81A47"/>
    <w:multiLevelType w:val="hybridMultilevel"/>
    <w:tmpl w:val="ABBA8B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BD663ED"/>
    <w:multiLevelType w:val="hybridMultilevel"/>
    <w:tmpl w:val="65144374"/>
    <w:lvl w:ilvl="0" w:tplc="37F287AA">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F747E3A"/>
    <w:multiLevelType w:val="hybridMultilevel"/>
    <w:tmpl w:val="8F7ADCA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3">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nsid w:val="6095124F"/>
    <w:multiLevelType w:val="hybridMultilevel"/>
    <w:tmpl w:val="21369A1A"/>
    <w:lvl w:ilvl="0" w:tplc="CD1E72AA">
      <w:start w:val="1"/>
      <w:numFmt w:val="decimal"/>
      <w:lvlText w:val="%1."/>
      <w:lvlJc w:val="left"/>
      <w:pPr>
        <w:tabs>
          <w:tab w:val="num" w:pos="576"/>
        </w:tabs>
        <w:ind w:left="576" w:hanging="576"/>
      </w:pPr>
      <w:rPr>
        <w:rFonts w:ascii="Calibri" w:eastAsia="Times New Roman" w:hAnsi="Calibri" w:cs="Arial"/>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8">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EC52921"/>
    <w:multiLevelType w:val="hybridMultilevel"/>
    <w:tmpl w:val="C5721B24"/>
    <w:lvl w:ilvl="0" w:tplc="CFCAFFBE">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42A56"/>
    <w:rsid w:val="0004498E"/>
    <w:rsid w:val="00064C14"/>
    <w:rsid w:val="000803F9"/>
    <w:rsid w:val="000825B0"/>
    <w:rsid w:val="00097A18"/>
    <w:rsid w:val="000C5EE2"/>
    <w:rsid w:val="000D757A"/>
    <w:rsid w:val="000E113D"/>
    <w:rsid w:val="000F1A82"/>
    <w:rsid w:val="000F5172"/>
    <w:rsid w:val="000F5F39"/>
    <w:rsid w:val="00106826"/>
    <w:rsid w:val="00117FD9"/>
    <w:rsid w:val="001429BF"/>
    <w:rsid w:val="001456CB"/>
    <w:rsid w:val="0017728F"/>
    <w:rsid w:val="001779E2"/>
    <w:rsid w:val="00185250"/>
    <w:rsid w:val="001B48CA"/>
    <w:rsid w:val="001B7547"/>
    <w:rsid w:val="001F4B41"/>
    <w:rsid w:val="001F7929"/>
    <w:rsid w:val="0020111D"/>
    <w:rsid w:val="00202D1A"/>
    <w:rsid w:val="002030AE"/>
    <w:rsid w:val="00204AAC"/>
    <w:rsid w:val="00247FB4"/>
    <w:rsid w:val="002556BB"/>
    <w:rsid w:val="00264F68"/>
    <w:rsid w:val="002767F3"/>
    <w:rsid w:val="0027765D"/>
    <w:rsid w:val="0029448B"/>
    <w:rsid w:val="002A7DBE"/>
    <w:rsid w:val="002B08B7"/>
    <w:rsid w:val="002C040B"/>
    <w:rsid w:val="002D7739"/>
    <w:rsid w:val="002E50D2"/>
    <w:rsid w:val="002F66EF"/>
    <w:rsid w:val="002F75AF"/>
    <w:rsid w:val="00336FB0"/>
    <w:rsid w:val="00343358"/>
    <w:rsid w:val="00365DEB"/>
    <w:rsid w:val="00397C07"/>
    <w:rsid w:val="003B38AD"/>
    <w:rsid w:val="003C2290"/>
    <w:rsid w:val="003E14F5"/>
    <w:rsid w:val="003F3157"/>
    <w:rsid w:val="00404E6B"/>
    <w:rsid w:val="00411AA3"/>
    <w:rsid w:val="00434D50"/>
    <w:rsid w:val="004721F3"/>
    <w:rsid w:val="004A5283"/>
    <w:rsid w:val="004A70F0"/>
    <w:rsid w:val="004B4B6E"/>
    <w:rsid w:val="004C3132"/>
    <w:rsid w:val="004D1BCF"/>
    <w:rsid w:val="00520594"/>
    <w:rsid w:val="00521BC0"/>
    <w:rsid w:val="00524403"/>
    <w:rsid w:val="00532C19"/>
    <w:rsid w:val="00565848"/>
    <w:rsid w:val="0056746F"/>
    <w:rsid w:val="00567F05"/>
    <w:rsid w:val="00576039"/>
    <w:rsid w:val="005B7586"/>
    <w:rsid w:val="00627114"/>
    <w:rsid w:val="00631BC0"/>
    <w:rsid w:val="00656242"/>
    <w:rsid w:val="006778AA"/>
    <w:rsid w:val="006904CA"/>
    <w:rsid w:val="00735747"/>
    <w:rsid w:val="00735AAB"/>
    <w:rsid w:val="0077743E"/>
    <w:rsid w:val="00786110"/>
    <w:rsid w:val="00786FC0"/>
    <w:rsid w:val="00795DDB"/>
    <w:rsid w:val="007C69CB"/>
    <w:rsid w:val="007D696D"/>
    <w:rsid w:val="007E2823"/>
    <w:rsid w:val="007F70EC"/>
    <w:rsid w:val="008028BF"/>
    <w:rsid w:val="008129A0"/>
    <w:rsid w:val="0085375A"/>
    <w:rsid w:val="00876980"/>
    <w:rsid w:val="00876C52"/>
    <w:rsid w:val="00882AB6"/>
    <w:rsid w:val="008875E3"/>
    <w:rsid w:val="008A4C5A"/>
    <w:rsid w:val="008C0EC0"/>
    <w:rsid w:val="008D48D7"/>
    <w:rsid w:val="009114B6"/>
    <w:rsid w:val="00913BAF"/>
    <w:rsid w:val="00950298"/>
    <w:rsid w:val="009C1D0E"/>
    <w:rsid w:val="009C7170"/>
    <w:rsid w:val="009E70DC"/>
    <w:rsid w:val="009E7BAE"/>
    <w:rsid w:val="00A12137"/>
    <w:rsid w:val="00A15175"/>
    <w:rsid w:val="00A54A58"/>
    <w:rsid w:val="00A705D5"/>
    <w:rsid w:val="00A856CE"/>
    <w:rsid w:val="00AA0F0D"/>
    <w:rsid w:val="00AB28B7"/>
    <w:rsid w:val="00AB7F1D"/>
    <w:rsid w:val="00AC549C"/>
    <w:rsid w:val="00AD38D6"/>
    <w:rsid w:val="00AD71CC"/>
    <w:rsid w:val="00AE20DE"/>
    <w:rsid w:val="00B00FB5"/>
    <w:rsid w:val="00B2484F"/>
    <w:rsid w:val="00B4617E"/>
    <w:rsid w:val="00B549D6"/>
    <w:rsid w:val="00B92789"/>
    <w:rsid w:val="00BA00DA"/>
    <w:rsid w:val="00BB2683"/>
    <w:rsid w:val="00BC42E1"/>
    <w:rsid w:val="00C10A2F"/>
    <w:rsid w:val="00C12F1E"/>
    <w:rsid w:val="00C23E7B"/>
    <w:rsid w:val="00C30921"/>
    <w:rsid w:val="00C7642E"/>
    <w:rsid w:val="00C77C72"/>
    <w:rsid w:val="00C85222"/>
    <w:rsid w:val="00C878AC"/>
    <w:rsid w:val="00CB24ED"/>
    <w:rsid w:val="00CD3B20"/>
    <w:rsid w:val="00CD57AF"/>
    <w:rsid w:val="00CE06B7"/>
    <w:rsid w:val="00D030ED"/>
    <w:rsid w:val="00D103B4"/>
    <w:rsid w:val="00D24B4B"/>
    <w:rsid w:val="00D339B4"/>
    <w:rsid w:val="00D36C53"/>
    <w:rsid w:val="00D712C0"/>
    <w:rsid w:val="00DA268E"/>
    <w:rsid w:val="00DD73F7"/>
    <w:rsid w:val="00DD7E67"/>
    <w:rsid w:val="00E22792"/>
    <w:rsid w:val="00E37303"/>
    <w:rsid w:val="00E50B74"/>
    <w:rsid w:val="00E6503A"/>
    <w:rsid w:val="00E676DF"/>
    <w:rsid w:val="00E72013"/>
    <w:rsid w:val="00E90057"/>
    <w:rsid w:val="00EA0D72"/>
    <w:rsid w:val="00EA6A7E"/>
    <w:rsid w:val="00EC02BB"/>
    <w:rsid w:val="00EE3CEF"/>
    <w:rsid w:val="00EF2106"/>
    <w:rsid w:val="00F17745"/>
    <w:rsid w:val="00F2453C"/>
    <w:rsid w:val="00FB0B4F"/>
    <w:rsid w:val="00FB1925"/>
    <w:rsid w:val="00FE3741"/>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99DC8F1-076E-4C44-B501-2241B39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semiHidden/>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
    <w:semiHidden/>
    <w:rsid w:val="00DD7E67"/>
    <w:rPr>
      <w:rFonts w:asciiTheme="majorHAnsi" w:eastAsiaTheme="majorEastAsia" w:hAnsiTheme="majorHAnsi" w:cstheme="majorBidi"/>
      <w:i/>
      <w:iCs/>
      <w:color w:val="243F60" w:themeColor="accent1" w:themeShade="7F"/>
    </w:rPr>
  </w:style>
  <w:style w:type="paragraph" w:customStyle="1" w:styleId="Document1">
    <w:name w:val="Document 1"/>
    <w:rsid w:val="008C0EC0"/>
    <w:pPr>
      <w:keepNext/>
      <w:keepLines/>
      <w:widowControl w:val="0"/>
      <w:tabs>
        <w:tab w:val="left" w:pos="-720"/>
      </w:tabs>
      <w:suppressAutoHyphens/>
      <w:snapToGrid w:val="0"/>
      <w:spacing w:after="0" w:line="240" w:lineRule="auto"/>
      <w:jc w:val="both"/>
    </w:pPr>
    <w:rPr>
      <w:rFonts w:ascii="Courier" w:eastAsia="Times New Roman" w:hAnsi="Courier" w:cs="Times New Roman"/>
      <w:sz w:val="24"/>
      <w:szCs w:val="20"/>
      <w:lang w:val="en-US" w:eastAsia="en-US"/>
    </w:rPr>
  </w:style>
  <w:style w:type="paragraph" w:customStyle="1" w:styleId="Listecouleur-Accent11">
    <w:name w:val="Liste couleur - Accent 11"/>
    <w:basedOn w:val="Normal"/>
    <w:uiPriority w:val="34"/>
    <w:qFormat/>
    <w:rsid w:val="008A4C5A"/>
    <w:pPr>
      <w:suppressAutoHyphens/>
      <w:overflowPunct w:val="0"/>
      <w:autoSpaceDE w:val="0"/>
      <w:autoSpaceDN w:val="0"/>
      <w:adjustRightInd w:val="0"/>
      <w:spacing w:after="0" w:line="240" w:lineRule="auto"/>
      <w:ind w:left="720"/>
      <w:contextualSpacing/>
      <w:jc w:val="both"/>
    </w:pPr>
    <w:rPr>
      <w:rFonts w:ascii="Times New Roman" w:eastAsia="Times New Roman" w:hAnsi="Times New Roman" w:cs="Arial"/>
      <w:sz w:val="24"/>
      <w:szCs w:val="24"/>
    </w:rPr>
  </w:style>
  <w:style w:type="character" w:customStyle="1" w:styleId="ParagraphedelisteCar">
    <w:name w:val="Paragraphe de liste Car"/>
    <w:link w:val="Paragraphedeliste"/>
    <w:uiPriority w:val="34"/>
    <w:locked/>
    <w:rsid w:val="008028BF"/>
    <w:rPr>
      <w:rFonts w:eastAsiaTheme="minorHAnsi"/>
      <w:lang w:eastAsia="en-US"/>
    </w:rPr>
  </w:style>
  <w:style w:type="paragraph" w:styleId="En-tte">
    <w:name w:val="header"/>
    <w:basedOn w:val="Normal"/>
    <w:link w:val="En-tteCar"/>
    <w:uiPriority w:val="99"/>
    <w:unhideWhenUsed/>
    <w:rsid w:val="00B2484F"/>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s-ES_tradnl" w:eastAsia="x-none"/>
    </w:rPr>
  </w:style>
  <w:style w:type="character" w:customStyle="1" w:styleId="En-tteCar">
    <w:name w:val="En-tête Car"/>
    <w:basedOn w:val="Policepardfaut"/>
    <w:link w:val="En-tte"/>
    <w:uiPriority w:val="99"/>
    <w:rsid w:val="00B2484F"/>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66999538">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16031905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196554196">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74737670">
      <w:bodyDiv w:val="1"/>
      <w:marLeft w:val="0"/>
      <w:marRight w:val="0"/>
      <w:marTop w:val="0"/>
      <w:marBottom w:val="0"/>
      <w:divBdr>
        <w:top w:val="none" w:sz="0" w:space="0" w:color="auto"/>
        <w:left w:val="none" w:sz="0" w:space="0" w:color="auto"/>
        <w:bottom w:val="none" w:sz="0" w:space="0" w:color="auto"/>
        <w:right w:val="none" w:sz="0" w:space="0" w:color="auto"/>
      </w:divBdr>
    </w:div>
    <w:div w:id="421294430">
      <w:bodyDiv w:val="1"/>
      <w:marLeft w:val="0"/>
      <w:marRight w:val="0"/>
      <w:marTop w:val="0"/>
      <w:marBottom w:val="0"/>
      <w:divBdr>
        <w:top w:val="none" w:sz="0" w:space="0" w:color="auto"/>
        <w:left w:val="none" w:sz="0" w:space="0" w:color="auto"/>
        <w:bottom w:val="none" w:sz="0" w:space="0" w:color="auto"/>
        <w:right w:val="none" w:sz="0" w:space="0" w:color="auto"/>
      </w:divBdr>
    </w:div>
    <w:div w:id="423184903">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0228619">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90633313">
      <w:bodyDiv w:val="1"/>
      <w:marLeft w:val="0"/>
      <w:marRight w:val="0"/>
      <w:marTop w:val="0"/>
      <w:marBottom w:val="0"/>
      <w:divBdr>
        <w:top w:val="none" w:sz="0" w:space="0" w:color="auto"/>
        <w:left w:val="none" w:sz="0" w:space="0" w:color="auto"/>
        <w:bottom w:val="none" w:sz="0" w:space="0" w:color="auto"/>
        <w:right w:val="none" w:sz="0" w:space="0" w:color="auto"/>
      </w:divBdr>
    </w:div>
    <w:div w:id="523439562">
      <w:bodyDiv w:val="1"/>
      <w:marLeft w:val="0"/>
      <w:marRight w:val="0"/>
      <w:marTop w:val="0"/>
      <w:marBottom w:val="0"/>
      <w:divBdr>
        <w:top w:val="none" w:sz="0" w:space="0" w:color="auto"/>
        <w:left w:val="none" w:sz="0" w:space="0" w:color="auto"/>
        <w:bottom w:val="none" w:sz="0" w:space="0" w:color="auto"/>
        <w:right w:val="none" w:sz="0" w:space="0" w:color="auto"/>
      </w:divBdr>
    </w:div>
    <w:div w:id="559753767">
      <w:bodyDiv w:val="1"/>
      <w:marLeft w:val="0"/>
      <w:marRight w:val="0"/>
      <w:marTop w:val="0"/>
      <w:marBottom w:val="0"/>
      <w:divBdr>
        <w:top w:val="none" w:sz="0" w:space="0" w:color="auto"/>
        <w:left w:val="none" w:sz="0" w:space="0" w:color="auto"/>
        <w:bottom w:val="none" w:sz="0" w:space="0" w:color="auto"/>
        <w:right w:val="none" w:sz="0" w:space="0" w:color="auto"/>
      </w:divBdr>
    </w:div>
    <w:div w:id="579290491">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696387735">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6219575">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928734284">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382316">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5435643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17213196">
      <w:bodyDiv w:val="1"/>
      <w:marLeft w:val="0"/>
      <w:marRight w:val="0"/>
      <w:marTop w:val="0"/>
      <w:marBottom w:val="0"/>
      <w:divBdr>
        <w:top w:val="none" w:sz="0" w:space="0" w:color="auto"/>
        <w:left w:val="none" w:sz="0" w:space="0" w:color="auto"/>
        <w:bottom w:val="none" w:sz="0" w:space="0" w:color="auto"/>
        <w:right w:val="none" w:sz="0" w:space="0" w:color="auto"/>
      </w:divBdr>
    </w:div>
    <w:div w:id="1125345029">
      <w:bodyDiv w:val="1"/>
      <w:marLeft w:val="0"/>
      <w:marRight w:val="0"/>
      <w:marTop w:val="0"/>
      <w:marBottom w:val="0"/>
      <w:divBdr>
        <w:top w:val="none" w:sz="0" w:space="0" w:color="auto"/>
        <w:left w:val="none" w:sz="0" w:space="0" w:color="auto"/>
        <w:bottom w:val="none" w:sz="0" w:space="0" w:color="auto"/>
        <w:right w:val="none" w:sz="0" w:space="0" w:color="auto"/>
      </w:divBdr>
    </w:div>
    <w:div w:id="1149856641">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12234900">
      <w:bodyDiv w:val="1"/>
      <w:marLeft w:val="0"/>
      <w:marRight w:val="0"/>
      <w:marTop w:val="0"/>
      <w:marBottom w:val="0"/>
      <w:divBdr>
        <w:top w:val="none" w:sz="0" w:space="0" w:color="auto"/>
        <w:left w:val="none" w:sz="0" w:space="0" w:color="auto"/>
        <w:bottom w:val="none" w:sz="0" w:space="0" w:color="auto"/>
        <w:right w:val="none" w:sz="0" w:space="0" w:color="auto"/>
      </w:divBdr>
    </w:div>
    <w:div w:id="1259290007">
      <w:bodyDiv w:val="1"/>
      <w:marLeft w:val="0"/>
      <w:marRight w:val="0"/>
      <w:marTop w:val="0"/>
      <w:marBottom w:val="0"/>
      <w:divBdr>
        <w:top w:val="none" w:sz="0" w:space="0" w:color="auto"/>
        <w:left w:val="none" w:sz="0" w:space="0" w:color="auto"/>
        <w:bottom w:val="none" w:sz="0" w:space="0" w:color="auto"/>
        <w:right w:val="none" w:sz="0" w:space="0" w:color="auto"/>
      </w:divBdr>
    </w:div>
    <w:div w:id="126244950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0235684">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2474232">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60695818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71637083">
      <w:bodyDiv w:val="1"/>
      <w:marLeft w:val="0"/>
      <w:marRight w:val="0"/>
      <w:marTop w:val="0"/>
      <w:marBottom w:val="0"/>
      <w:divBdr>
        <w:top w:val="none" w:sz="0" w:space="0" w:color="auto"/>
        <w:left w:val="none" w:sz="0" w:space="0" w:color="auto"/>
        <w:bottom w:val="none" w:sz="0" w:space="0" w:color="auto"/>
        <w:right w:val="none" w:sz="0" w:space="0" w:color="auto"/>
      </w:divBdr>
    </w:div>
    <w:div w:id="1692026921">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258820">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775394809">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911695027">
      <w:bodyDiv w:val="1"/>
      <w:marLeft w:val="0"/>
      <w:marRight w:val="0"/>
      <w:marTop w:val="0"/>
      <w:marBottom w:val="0"/>
      <w:divBdr>
        <w:top w:val="none" w:sz="0" w:space="0" w:color="auto"/>
        <w:left w:val="none" w:sz="0" w:space="0" w:color="auto"/>
        <w:bottom w:val="none" w:sz="0" w:space="0" w:color="auto"/>
        <w:right w:val="none" w:sz="0" w:space="0" w:color="auto"/>
      </w:divBdr>
    </w:div>
    <w:div w:id="1932083017">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7DB3-12D0-4851-8768-691D5996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56</cp:revision>
  <cp:lastPrinted>2015-04-03T08:17:00Z</cp:lastPrinted>
  <dcterms:created xsi:type="dcterms:W3CDTF">2013-05-07T14:53:00Z</dcterms:created>
  <dcterms:modified xsi:type="dcterms:W3CDTF">2015-04-28T10:49:00Z</dcterms:modified>
</cp:coreProperties>
</file>