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17" w:rsidRPr="00E63417" w:rsidRDefault="00E63417" w:rsidP="00E634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3417">
        <w:rPr>
          <w:rFonts w:ascii="Times New Roman" w:hAnsi="Times New Roman"/>
          <w:b/>
          <w:bCs/>
          <w:sz w:val="24"/>
          <w:szCs w:val="24"/>
        </w:rPr>
        <w:t>Ministère de la Santé</w:t>
      </w:r>
    </w:p>
    <w:p w:rsidR="00E63417" w:rsidRPr="00E63417" w:rsidRDefault="00E63417" w:rsidP="00E634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3417">
        <w:rPr>
          <w:rFonts w:ascii="Times New Roman" w:hAnsi="Times New Roman"/>
          <w:b/>
          <w:bCs/>
          <w:sz w:val="24"/>
          <w:szCs w:val="24"/>
        </w:rPr>
        <w:t>Avis d’Appel d’0ffres National (AAON) N° 01/MT/2013/MS</w:t>
      </w:r>
    </w:p>
    <w:p w:rsidR="00E63417" w:rsidRPr="00A373AF" w:rsidRDefault="00E63417" w:rsidP="00E6341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 xml:space="preserve">Cet Avis d’appel d’offres fait suite à l’Avis Général de Passation des Marchés paru dans </w:t>
      </w:r>
      <w:r>
        <w:rPr>
          <w:rFonts w:ascii="Times New Roman" w:hAnsi="Times New Roman"/>
          <w:i/>
          <w:iCs/>
          <w:sz w:val="24"/>
          <w:szCs w:val="24"/>
        </w:rPr>
        <w:t xml:space="preserve">le journal HORIZONS </w:t>
      </w:r>
      <w:r w:rsidRPr="00A37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 date du 04 avril 2013</w:t>
      </w:r>
      <w:r w:rsidRPr="00A373AF">
        <w:rPr>
          <w:rFonts w:ascii="Times New Roman" w:hAnsi="Times New Roman"/>
          <w:iCs/>
          <w:sz w:val="24"/>
          <w:szCs w:val="24"/>
        </w:rPr>
        <w:t>.</w:t>
      </w:r>
    </w:p>
    <w:p w:rsidR="00E63417" w:rsidRDefault="00E63417" w:rsidP="00E6341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2A03">
        <w:rPr>
          <w:rFonts w:ascii="Times New Roman" w:hAnsi="Times New Roman"/>
          <w:sz w:val="24"/>
          <w:szCs w:val="24"/>
        </w:rPr>
        <w:t>Le Ministère de la Santé a obtenu dans le cadre de son budget d’investissements des fonds, afin de financer l’acquisition de matériel de transport et a l’intention d’utiliser une partie de ces fonds pour effectuer des paiements au titre du Marché d’acquisition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4C2A03">
        <w:rPr>
          <w:rFonts w:ascii="Times New Roman" w:hAnsi="Times New Roman"/>
          <w:sz w:val="24"/>
          <w:szCs w:val="24"/>
        </w:rPr>
        <w:t xml:space="preserve"> 18 ambulances Tout Terrain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A03">
        <w:rPr>
          <w:rFonts w:ascii="Times New Roman" w:hAnsi="Times New Roman"/>
          <w:sz w:val="24"/>
          <w:szCs w:val="24"/>
        </w:rPr>
        <w:t xml:space="preserve">et 03 véhicules </w:t>
      </w:r>
      <w:r>
        <w:rPr>
          <w:rFonts w:ascii="Times New Roman" w:hAnsi="Times New Roman"/>
          <w:sz w:val="24"/>
          <w:szCs w:val="24"/>
        </w:rPr>
        <w:t>tout terrain</w:t>
      </w:r>
      <w:r w:rsidRPr="00DC3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 deux lots :</w:t>
      </w:r>
    </w:p>
    <w:p w:rsidR="00E63417" w:rsidRDefault="00E63417" w:rsidP="00E634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Lot1 : a</w:t>
      </w:r>
      <w:r w:rsidRPr="004C2A03">
        <w:rPr>
          <w:rFonts w:ascii="Times New Roman" w:hAnsi="Times New Roman"/>
          <w:sz w:val="24"/>
          <w:szCs w:val="24"/>
        </w:rPr>
        <w:t>cquisition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4C2A03">
        <w:rPr>
          <w:rFonts w:ascii="Times New Roman" w:hAnsi="Times New Roman"/>
          <w:sz w:val="24"/>
          <w:szCs w:val="24"/>
        </w:rPr>
        <w:t xml:space="preserve"> 18 ambulances Tout Terrain</w:t>
      </w:r>
      <w:r>
        <w:rPr>
          <w:rFonts w:ascii="Times New Roman" w:hAnsi="Times New Roman"/>
          <w:sz w:val="24"/>
          <w:szCs w:val="24"/>
        </w:rPr>
        <w:t> ;</w:t>
      </w:r>
    </w:p>
    <w:p w:rsidR="00E63417" w:rsidRPr="00DC3A5F" w:rsidRDefault="00E63417" w:rsidP="00E634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Lot 2 :</w:t>
      </w:r>
      <w:r w:rsidRPr="00DC3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4C2A03">
        <w:rPr>
          <w:rFonts w:ascii="Times New Roman" w:hAnsi="Times New Roman"/>
          <w:sz w:val="24"/>
          <w:szCs w:val="24"/>
        </w:rPr>
        <w:t>cquisition</w:t>
      </w:r>
      <w:r>
        <w:rPr>
          <w:rFonts w:ascii="Times New Roman" w:hAnsi="Times New Roman"/>
          <w:sz w:val="24"/>
          <w:szCs w:val="24"/>
        </w:rPr>
        <w:t xml:space="preserve"> de 03 véhicules tout terrain (02 Station Wagon et 1 double cabine).</w:t>
      </w:r>
      <w:r w:rsidRPr="00DC3A5F">
        <w:rPr>
          <w:rFonts w:ascii="Times New Roman" w:hAnsi="Times New Roman"/>
          <w:sz w:val="24"/>
          <w:szCs w:val="24"/>
        </w:rPr>
        <w:t xml:space="preserve">  </w:t>
      </w:r>
    </w:p>
    <w:p w:rsidR="00E63417" w:rsidRPr="0006544F" w:rsidRDefault="00E63417" w:rsidP="00E634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63417" w:rsidRDefault="00E63417" w:rsidP="00E6341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 w:rsidRPr="0006544F">
        <w:rPr>
          <w:rFonts w:ascii="Times New Roman" w:hAnsi="Times New Roman"/>
          <w:sz w:val="24"/>
          <w:szCs w:val="24"/>
        </w:rPr>
        <w:t xml:space="preserve">délai de </w:t>
      </w:r>
      <w:r>
        <w:rPr>
          <w:rFonts w:ascii="Times New Roman" w:hAnsi="Times New Roman"/>
          <w:sz w:val="24"/>
          <w:szCs w:val="24"/>
        </w:rPr>
        <w:t>livraison est de six</w:t>
      </w:r>
      <w:r w:rsidRPr="000654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06</w:t>
      </w:r>
      <w:r w:rsidRPr="0006544F">
        <w:rPr>
          <w:rFonts w:ascii="Times New Roman" w:hAnsi="Times New Roman"/>
          <w:sz w:val="24"/>
          <w:szCs w:val="24"/>
        </w:rPr>
        <w:t>) semaines à compter de la date</w:t>
      </w:r>
      <w:r w:rsidRPr="0006544F">
        <w:rPr>
          <w:rFonts w:ascii="Times New Roman" w:hAnsi="Times New Roman"/>
          <w:iCs/>
          <w:sz w:val="24"/>
          <w:szCs w:val="24"/>
        </w:rPr>
        <w:t xml:space="preserve"> de notification  du marché issu du présent appel d’offres </w:t>
      </w:r>
    </w:p>
    <w:p w:rsidR="00E63417" w:rsidRPr="0006544F" w:rsidRDefault="00E63417" w:rsidP="00E6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17" w:rsidRPr="00840648" w:rsidRDefault="00E63417" w:rsidP="00E6341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0648">
        <w:rPr>
          <w:rFonts w:ascii="Times New Roman" w:hAnsi="Times New Roman"/>
          <w:sz w:val="24"/>
          <w:szCs w:val="24"/>
        </w:rPr>
        <w:t>La passation du Marché sera conduite par Appel d’Offres Ouvert tel que défini dans le Code des Marchés publics</w:t>
      </w:r>
      <w:r w:rsidRPr="00840648">
        <w:rPr>
          <w:rFonts w:ascii="Times New Roman" w:hAnsi="Times New Roman"/>
          <w:iCs/>
          <w:sz w:val="24"/>
          <w:szCs w:val="24"/>
        </w:rPr>
        <w:t>,</w:t>
      </w:r>
      <w:r w:rsidRPr="00840648"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E63417" w:rsidRPr="00840648" w:rsidRDefault="00E63417" w:rsidP="00E63417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840648">
        <w:rPr>
          <w:rFonts w:ascii="Times New Roman" w:hAnsi="Times New Roman"/>
          <w:sz w:val="24"/>
          <w:szCs w:val="24"/>
        </w:rPr>
        <w:t>Les candidats intéressés peuvent obtenir des informations auprès d</w:t>
      </w:r>
      <w:r>
        <w:rPr>
          <w:rFonts w:ascii="Times New Roman" w:hAnsi="Times New Roman"/>
          <w:sz w:val="24"/>
          <w:szCs w:val="24"/>
        </w:rPr>
        <w:t>u</w:t>
      </w:r>
      <w:r w:rsidRPr="00840648">
        <w:rPr>
          <w:rFonts w:ascii="Times New Roman" w:hAnsi="Times New Roman"/>
          <w:sz w:val="24"/>
          <w:szCs w:val="24"/>
        </w:rPr>
        <w:t xml:space="preserve"> </w:t>
      </w:r>
      <w:r w:rsidRPr="00840648">
        <w:rPr>
          <w:rFonts w:ascii="Times New Roman" w:hAnsi="Times New Roman"/>
          <w:iCs/>
          <w:sz w:val="24"/>
          <w:szCs w:val="24"/>
        </w:rPr>
        <w:t>Ministère de la Santé; Direction des Affaires Financières</w:t>
      </w:r>
      <w:r w:rsidRPr="00840648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40648"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 w:rsidRPr="00840648">
        <w:rPr>
          <w:rFonts w:ascii="Times New Roman" w:hAnsi="Times New Roman"/>
          <w:sz w:val="24"/>
          <w:szCs w:val="24"/>
        </w:rPr>
        <w:t xml:space="preserve">  et prendre connaissance des documents d’Appel d’offres à l’adresse mentionnée ci-après : </w:t>
      </w:r>
      <w:r w:rsidRPr="00840648">
        <w:rPr>
          <w:rFonts w:ascii="Times New Roman" w:hAnsi="Times New Roman"/>
          <w:b/>
          <w:sz w:val="24"/>
          <w:szCs w:val="24"/>
        </w:rPr>
        <w:t xml:space="preserve">Direction des Affaires Financières Avenue G. Nasser (ex dispensaire </w:t>
      </w:r>
      <w:proofErr w:type="spellStart"/>
      <w:r w:rsidRPr="00840648">
        <w:rPr>
          <w:rFonts w:ascii="Times New Roman" w:hAnsi="Times New Roman"/>
          <w:b/>
          <w:sz w:val="24"/>
          <w:szCs w:val="24"/>
        </w:rPr>
        <w:t>Mozy</w:t>
      </w:r>
      <w:proofErr w:type="spellEnd"/>
      <w:r w:rsidRPr="00840648">
        <w:rPr>
          <w:rFonts w:ascii="Times New Roman" w:hAnsi="Times New Roman"/>
          <w:b/>
          <w:sz w:val="24"/>
          <w:szCs w:val="24"/>
        </w:rPr>
        <w:t>); B.P : 3595 ; Tél. : (222) 45 29 62 01 ; Fax : (222) 45429 62 01  Nouakchott – Mauritanie</w:t>
      </w:r>
      <w:r w:rsidRPr="00840648">
        <w:rPr>
          <w:rFonts w:ascii="Times New Roman" w:hAnsi="Times New Roman"/>
          <w:sz w:val="24"/>
          <w:szCs w:val="24"/>
        </w:rPr>
        <w:t>, tous les jours ouvrables (Dimanche au Jeudi) de 8 heures à 16 heures.</w:t>
      </w:r>
    </w:p>
    <w:p w:rsidR="00E63417" w:rsidRPr="0006544F" w:rsidRDefault="00E63417" w:rsidP="00E6341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0648">
        <w:rPr>
          <w:rFonts w:ascii="Times New Roman" w:hAnsi="Times New Roman"/>
          <w:sz w:val="24"/>
          <w:szCs w:val="24"/>
        </w:rPr>
        <w:t>Les candidats intéressés peuvent obtenir un dossier d’Appel d’offres complet en formulant une demande écrite à l’adresse mentionnée ci-dessus</w:t>
      </w:r>
      <w:r w:rsidRPr="00840648">
        <w:rPr>
          <w:rFonts w:ascii="Arial" w:hAnsi="Arial" w:cs="Arial"/>
          <w:sz w:val="28"/>
          <w:szCs w:val="28"/>
        </w:rPr>
        <w:t xml:space="preserve"> </w:t>
      </w:r>
      <w:r w:rsidRPr="00840648">
        <w:rPr>
          <w:rFonts w:ascii="Times New Roman" w:hAnsi="Times New Roman"/>
          <w:sz w:val="24"/>
          <w:szCs w:val="24"/>
        </w:rPr>
        <w:t xml:space="preserve">contre un paiement non remboursable au </w:t>
      </w:r>
      <w:r w:rsidRPr="00840648">
        <w:rPr>
          <w:rFonts w:ascii="Times New Roman" w:hAnsi="Times New Roman"/>
          <w:b/>
          <w:sz w:val="24"/>
          <w:szCs w:val="24"/>
        </w:rPr>
        <w:t>Trésor Public exclusivement</w:t>
      </w:r>
      <w:r w:rsidRPr="00840648">
        <w:rPr>
          <w:rFonts w:ascii="Times New Roman" w:hAnsi="Times New Roman"/>
          <w:sz w:val="24"/>
          <w:szCs w:val="24"/>
        </w:rPr>
        <w:t xml:space="preserve">, de </w:t>
      </w:r>
      <w:r>
        <w:rPr>
          <w:rFonts w:ascii="Times New Roman" w:hAnsi="Times New Roman"/>
          <w:sz w:val="24"/>
          <w:szCs w:val="24"/>
        </w:rPr>
        <w:t>cent</w:t>
      </w:r>
      <w:r w:rsidRPr="00840648">
        <w:rPr>
          <w:rFonts w:ascii="Times New Roman" w:hAnsi="Times New Roman"/>
          <w:sz w:val="24"/>
          <w:szCs w:val="24"/>
        </w:rPr>
        <w:t xml:space="preserve"> mille (</w:t>
      </w:r>
      <w:r>
        <w:rPr>
          <w:rFonts w:ascii="Times New Roman" w:hAnsi="Times New Roman"/>
          <w:iCs/>
          <w:sz w:val="24"/>
          <w:szCs w:val="24"/>
        </w:rPr>
        <w:t>10</w:t>
      </w:r>
      <w:r w:rsidRPr="00840648">
        <w:rPr>
          <w:rFonts w:ascii="Times New Roman" w:hAnsi="Times New Roman"/>
          <w:iCs/>
          <w:sz w:val="24"/>
          <w:szCs w:val="24"/>
        </w:rPr>
        <w:t>0.000) Ouguiyas.</w:t>
      </w:r>
      <w:r w:rsidRPr="00840648">
        <w:rPr>
          <w:rFonts w:ascii="Times New Roman" w:hAnsi="Times New Roman"/>
          <w:sz w:val="24"/>
          <w:szCs w:val="24"/>
        </w:rPr>
        <w:t xml:space="preserve"> La méthode de paiement sera par versement direct au trésor public</w:t>
      </w:r>
      <w:r w:rsidRPr="00840648">
        <w:rPr>
          <w:rFonts w:ascii="Times New Roman" w:hAnsi="Times New Roman"/>
          <w:iCs/>
          <w:sz w:val="24"/>
          <w:szCs w:val="24"/>
        </w:rPr>
        <w:t xml:space="preserve">. </w:t>
      </w:r>
      <w:r w:rsidRPr="00840648">
        <w:rPr>
          <w:rFonts w:ascii="Times New Roman" w:hAnsi="Times New Roman"/>
          <w:sz w:val="24"/>
          <w:szCs w:val="24"/>
        </w:rPr>
        <w:t>Le document d’Appel d’offres sera remis au candidat directement</w:t>
      </w:r>
      <w:r w:rsidRPr="00840648">
        <w:rPr>
          <w:rFonts w:ascii="Times New Roman" w:hAnsi="Times New Roman"/>
          <w:iCs/>
          <w:sz w:val="24"/>
          <w:szCs w:val="24"/>
        </w:rPr>
        <w:t>.</w:t>
      </w:r>
    </w:p>
    <w:p w:rsidR="00E63417" w:rsidRDefault="00E63417" w:rsidP="00E6341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0648">
        <w:rPr>
          <w:rFonts w:ascii="Times New Roman" w:hAnsi="Times New Roman"/>
          <w:sz w:val="24"/>
          <w:szCs w:val="24"/>
        </w:rPr>
        <w:t xml:space="preserve">Les offres devront être soumises à l’adresse ci-après : </w:t>
      </w:r>
      <w:r w:rsidRPr="00840648">
        <w:rPr>
          <w:rFonts w:ascii="Times New Roman" w:hAnsi="Times New Roman"/>
          <w:b/>
          <w:sz w:val="24"/>
          <w:szCs w:val="24"/>
        </w:rPr>
        <w:t xml:space="preserve">Commission de Passation des Marchés des Secteurs Sociaux (CPMSS),  Avenue </w:t>
      </w:r>
      <w:proofErr w:type="spellStart"/>
      <w:r w:rsidRPr="00840648">
        <w:rPr>
          <w:rFonts w:ascii="Times New Roman" w:hAnsi="Times New Roman"/>
          <w:b/>
          <w:sz w:val="24"/>
          <w:szCs w:val="24"/>
        </w:rPr>
        <w:t>Moctar</w:t>
      </w:r>
      <w:proofErr w:type="spellEnd"/>
      <w:r w:rsidRPr="0084064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40648">
        <w:rPr>
          <w:rFonts w:ascii="Times New Roman" w:hAnsi="Times New Roman"/>
          <w:b/>
          <w:sz w:val="24"/>
          <w:szCs w:val="24"/>
        </w:rPr>
        <w:t>Ould</w:t>
      </w:r>
      <w:proofErr w:type="spellEnd"/>
      <w:r w:rsidRPr="00840648">
        <w:rPr>
          <w:rFonts w:ascii="Times New Roman" w:hAnsi="Times New Roman"/>
          <w:b/>
          <w:sz w:val="24"/>
          <w:szCs w:val="24"/>
        </w:rPr>
        <w:t xml:space="preserve">  DADAH Immeuble </w:t>
      </w:r>
      <w:proofErr w:type="spellStart"/>
      <w:r w:rsidRPr="00840648">
        <w:rPr>
          <w:rFonts w:ascii="Times New Roman" w:hAnsi="Times New Roman"/>
          <w:b/>
          <w:sz w:val="24"/>
          <w:szCs w:val="24"/>
        </w:rPr>
        <w:t>Mouna</w:t>
      </w:r>
      <w:proofErr w:type="spellEnd"/>
      <w:r w:rsidRPr="00840648">
        <w:rPr>
          <w:rFonts w:ascii="Times New Roman" w:hAnsi="Times New Roman"/>
          <w:b/>
          <w:sz w:val="24"/>
          <w:szCs w:val="24"/>
        </w:rPr>
        <w:t xml:space="preserve"> 1</w:t>
      </w:r>
      <w:r w:rsidRPr="00840648">
        <w:rPr>
          <w:rFonts w:ascii="Times New Roman" w:hAnsi="Times New Roman"/>
          <w:b/>
          <w:sz w:val="24"/>
          <w:szCs w:val="24"/>
          <w:vertAlign w:val="superscript"/>
        </w:rPr>
        <w:t>er</w:t>
      </w:r>
      <w:r w:rsidRPr="00840648"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 w:rsidRPr="00840648">
        <w:rPr>
          <w:rFonts w:ascii="Times New Roman" w:hAnsi="Times New Roman"/>
          <w:iCs/>
          <w:sz w:val="24"/>
          <w:szCs w:val="24"/>
        </w:rPr>
        <w:t xml:space="preserve"> </w:t>
      </w:r>
      <w:r w:rsidRPr="00840648">
        <w:rPr>
          <w:rFonts w:ascii="Times New Roman" w:hAnsi="Times New Roman"/>
          <w:sz w:val="24"/>
          <w:szCs w:val="24"/>
        </w:rPr>
        <w:t>au plus tard le</w:t>
      </w:r>
      <w:r w:rsidRPr="0084064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18/09</w:t>
      </w:r>
      <w:r w:rsidRPr="00840648">
        <w:rPr>
          <w:rFonts w:ascii="Times New Roman" w:hAnsi="Times New Roman"/>
          <w:b/>
          <w:iCs/>
          <w:sz w:val="24"/>
          <w:szCs w:val="24"/>
        </w:rPr>
        <w:t>/2013</w:t>
      </w:r>
      <w:r w:rsidRPr="00840648">
        <w:rPr>
          <w:rFonts w:ascii="Times New Roman" w:hAnsi="Times New Roman"/>
          <w:iCs/>
          <w:sz w:val="24"/>
          <w:szCs w:val="24"/>
        </w:rPr>
        <w:t xml:space="preserve"> à </w:t>
      </w:r>
      <w:r w:rsidRPr="00840648">
        <w:rPr>
          <w:rFonts w:ascii="Times New Roman" w:hAnsi="Times New Roman"/>
          <w:b/>
          <w:iCs/>
          <w:sz w:val="24"/>
          <w:szCs w:val="24"/>
        </w:rPr>
        <w:t>12h</w:t>
      </w:r>
      <w:r w:rsidRPr="00840648">
        <w:rPr>
          <w:rFonts w:ascii="Times New Roman" w:hAnsi="Times New Roman"/>
          <w:b/>
          <w:sz w:val="24"/>
          <w:szCs w:val="24"/>
        </w:rPr>
        <w:t>.</w:t>
      </w:r>
      <w:r w:rsidRPr="00840648">
        <w:rPr>
          <w:rFonts w:ascii="Times New Roman" w:hAnsi="Times New Roman"/>
          <w:sz w:val="24"/>
          <w:szCs w:val="24"/>
        </w:rPr>
        <w:t xml:space="preserve"> Les offres remises en retard ne seront pas acceptées. Les offres seront ouvertes en présence des représentants des candidats présents à l’adresse </w:t>
      </w:r>
      <w:r w:rsidRPr="00840648">
        <w:rPr>
          <w:rFonts w:ascii="Times New Roman" w:hAnsi="Times New Roman"/>
          <w:iCs/>
          <w:sz w:val="24"/>
          <w:szCs w:val="24"/>
        </w:rPr>
        <w:t xml:space="preserve">ci-dessus indiquée </w:t>
      </w:r>
      <w:r w:rsidRPr="00840648"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z w:val="24"/>
          <w:szCs w:val="24"/>
        </w:rPr>
        <w:t>18</w:t>
      </w:r>
      <w:r w:rsidRPr="00840648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09</w:t>
      </w:r>
      <w:r w:rsidRPr="00840648">
        <w:rPr>
          <w:rFonts w:ascii="Times New Roman" w:hAnsi="Times New Roman"/>
          <w:iCs/>
          <w:sz w:val="24"/>
          <w:szCs w:val="24"/>
        </w:rPr>
        <w:t>/2013.</w:t>
      </w:r>
      <w:r w:rsidRPr="00840648">
        <w:rPr>
          <w:rFonts w:ascii="Times New Roman" w:hAnsi="Times New Roman"/>
          <w:sz w:val="24"/>
          <w:szCs w:val="24"/>
        </w:rPr>
        <w:t xml:space="preserve"> </w:t>
      </w:r>
    </w:p>
    <w:p w:rsidR="00E63417" w:rsidRDefault="00E63417" w:rsidP="00E634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0648">
        <w:rPr>
          <w:rFonts w:ascii="Times New Roman" w:hAnsi="Times New Roman"/>
          <w:sz w:val="24"/>
          <w:szCs w:val="24"/>
        </w:rPr>
        <w:t xml:space="preserve">Les offres doivent comprendre </w:t>
      </w:r>
      <w:r w:rsidRPr="00840648">
        <w:rPr>
          <w:rFonts w:ascii="Times New Roman" w:hAnsi="Times New Roman"/>
          <w:iCs/>
          <w:sz w:val="24"/>
          <w:szCs w:val="24"/>
        </w:rPr>
        <w:t>une garantie de soumission</w:t>
      </w:r>
      <w:r w:rsidRPr="00840648">
        <w:rPr>
          <w:rFonts w:ascii="Times New Roman" w:hAnsi="Times New Roman"/>
          <w:sz w:val="24"/>
          <w:szCs w:val="24"/>
        </w:rPr>
        <w:t xml:space="preserve"> d’un montant de</w:t>
      </w:r>
      <w:r>
        <w:rPr>
          <w:rFonts w:ascii="Times New Roman" w:hAnsi="Times New Roman"/>
          <w:sz w:val="24"/>
          <w:szCs w:val="24"/>
        </w:rPr>
        <w:t> : quatre</w:t>
      </w:r>
      <w:r w:rsidRPr="00355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millions cinq </w:t>
      </w:r>
      <w:r w:rsidRPr="003552BE">
        <w:rPr>
          <w:rFonts w:ascii="Times New Roman" w:hAnsi="Times New Roman"/>
          <w:sz w:val="24"/>
          <w:szCs w:val="24"/>
        </w:rPr>
        <w:t>cent mille (</w:t>
      </w:r>
      <w:r>
        <w:rPr>
          <w:rFonts w:ascii="Times New Roman" w:hAnsi="Times New Roman"/>
          <w:sz w:val="24"/>
          <w:szCs w:val="24"/>
        </w:rPr>
        <w:t>4.5</w:t>
      </w:r>
      <w:r w:rsidRPr="003552BE">
        <w:rPr>
          <w:rFonts w:ascii="Times New Roman" w:hAnsi="Times New Roman"/>
          <w:sz w:val="24"/>
          <w:szCs w:val="24"/>
        </w:rPr>
        <w:t>00.000) Ouguiyas</w:t>
      </w:r>
      <w:r>
        <w:rPr>
          <w:rFonts w:ascii="Times New Roman" w:hAnsi="Times New Roman"/>
          <w:sz w:val="24"/>
          <w:szCs w:val="24"/>
        </w:rPr>
        <w:t xml:space="preserve"> pour le lot 1 et de cinq </w:t>
      </w:r>
      <w:r w:rsidRPr="003552BE">
        <w:rPr>
          <w:rFonts w:ascii="Times New Roman" w:hAnsi="Times New Roman"/>
          <w:sz w:val="24"/>
          <w:szCs w:val="24"/>
        </w:rPr>
        <w:t xml:space="preserve">cent mille </w:t>
      </w:r>
      <w:r>
        <w:rPr>
          <w:rFonts w:ascii="Times New Roman" w:hAnsi="Times New Roman"/>
          <w:sz w:val="24"/>
          <w:szCs w:val="24"/>
        </w:rPr>
        <w:t>(5</w:t>
      </w:r>
      <w:r w:rsidRPr="003552BE">
        <w:rPr>
          <w:rFonts w:ascii="Times New Roman" w:hAnsi="Times New Roman"/>
          <w:sz w:val="24"/>
          <w:szCs w:val="24"/>
        </w:rPr>
        <w:t>00.000) Ouguiyas</w:t>
      </w:r>
      <w:r>
        <w:rPr>
          <w:rFonts w:ascii="Times New Roman" w:hAnsi="Times New Roman"/>
          <w:sz w:val="24"/>
          <w:szCs w:val="24"/>
        </w:rPr>
        <w:t xml:space="preserve"> pour le lot.</w:t>
      </w:r>
    </w:p>
    <w:p w:rsidR="00E63417" w:rsidRPr="004139D1" w:rsidRDefault="00E63417" w:rsidP="00E6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9D1">
        <w:rPr>
          <w:rFonts w:ascii="Times New Roman" w:hAnsi="Times New Roman"/>
          <w:sz w:val="24"/>
          <w:szCs w:val="24"/>
        </w:rPr>
        <w:t>Cette garantie de soumission devra demeurer valide pendant cent vingt (120) jours à compter de la date limite de dépôt.</w:t>
      </w:r>
    </w:p>
    <w:p w:rsidR="00E63417" w:rsidRPr="003552BE" w:rsidRDefault="00E63417" w:rsidP="00E63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417" w:rsidRPr="000F2487" w:rsidRDefault="00E63417" w:rsidP="00E634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648">
        <w:rPr>
          <w:rFonts w:ascii="Times New Roman" w:hAnsi="Times New Roman"/>
          <w:sz w:val="24"/>
          <w:szCs w:val="24"/>
        </w:rPr>
        <w:t>Les offres devront demeurer valides pendant une durée de</w:t>
      </w:r>
      <w:r w:rsidRPr="00840648">
        <w:rPr>
          <w:rFonts w:ascii="Times New Roman" w:hAnsi="Times New Roman"/>
          <w:iCs/>
          <w:sz w:val="24"/>
          <w:szCs w:val="24"/>
        </w:rPr>
        <w:t xml:space="preserve"> 90 jours à compter de la date limite de dépôt</w:t>
      </w:r>
      <w:r w:rsidRPr="000F2487">
        <w:rPr>
          <w:rFonts w:ascii="Times New Roman" w:hAnsi="Times New Roman"/>
          <w:iCs/>
          <w:sz w:val="24"/>
          <w:szCs w:val="24"/>
        </w:rPr>
        <w:t>.</w:t>
      </w:r>
    </w:p>
    <w:p w:rsidR="00E63417" w:rsidRDefault="00E63417" w:rsidP="00E63417">
      <w:pPr>
        <w:spacing w:after="0"/>
        <w:jc w:val="center"/>
        <w:rPr>
          <w:b/>
          <w:bCs/>
          <w:u w:val="single"/>
        </w:rPr>
      </w:pPr>
      <w:r w:rsidRPr="00246B58">
        <w:rPr>
          <w:b/>
          <w:bCs/>
          <w:u w:val="single"/>
        </w:rPr>
        <w:t>Le Secrétaire Général</w:t>
      </w:r>
    </w:p>
    <w:p w:rsidR="00A25C9B" w:rsidRPr="00E63417" w:rsidRDefault="00E63417" w:rsidP="00E63417">
      <w:pPr>
        <w:spacing w:after="0"/>
        <w:jc w:val="center"/>
        <w:rPr>
          <w:b/>
          <w:bCs/>
        </w:rPr>
      </w:pPr>
      <w:r w:rsidRPr="00246B58">
        <w:rPr>
          <w:b/>
          <w:bCs/>
        </w:rPr>
        <w:t>Dr EL MOCTAR HENDE</w:t>
      </w:r>
    </w:p>
    <w:sectPr w:rsidR="00A25C9B" w:rsidRPr="00E63417" w:rsidSect="00A2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6DA"/>
    <w:multiLevelType w:val="hybridMultilevel"/>
    <w:tmpl w:val="156E98C4"/>
    <w:lvl w:ilvl="0" w:tplc="9468C5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417"/>
    <w:rsid w:val="00A25C9B"/>
    <w:rsid w:val="00E6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17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E63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2013-08-14T13:14:00Z</dcterms:created>
  <dcterms:modified xsi:type="dcterms:W3CDTF">2013-08-14T13:16:00Z</dcterms:modified>
</cp:coreProperties>
</file>