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4" w:rsidRPr="008F2F64" w:rsidRDefault="008F2F64" w:rsidP="008F2F6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F2F64">
        <w:rPr>
          <w:rFonts w:ascii="Times New Roman" w:hAnsi="Times New Roman"/>
          <w:b/>
          <w:bCs/>
          <w:sz w:val="24"/>
          <w:szCs w:val="24"/>
        </w:rPr>
        <w:t>MINISTERE DE LA SANTE</w:t>
      </w:r>
    </w:p>
    <w:p w:rsidR="008F2F64" w:rsidRPr="008F2F64" w:rsidRDefault="008F2F64" w:rsidP="008F2F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2F64">
        <w:rPr>
          <w:rFonts w:ascii="Times New Roman" w:hAnsi="Times New Roman"/>
          <w:b/>
          <w:bCs/>
          <w:sz w:val="28"/>
          <w:szCs w:val="28"/>
        </w:rPr>
        <w:t>Avis d’Appel d’0ffres International : (AAOI) N° 14/EM/2014/MS</w:t>
      </w:r>
    </w:p>
    <w:p w:rsidR="008F2F64" w:rsidRPr="008F2F64" w:rsidRDefault="008F2F64" w:rsidP="008F2F6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>Cet Avis d’appel d’offres fait suite à l’Avis Général de Passation des Marchés paru dans le Journal Horizons du 06 Mars2014</w:t>
      </w:r>
      <w:r w:rsidRPr="008F2F64">
        <w:rPr>
          <w:rFonts w:ascii="Times New Roman" w:hAnsi="Times New Roman"/>
          <w:color w:val="FF0000"/>
          <w:sz w:val="24"/>
          <w:szCs w:val="24"/>
        </w:rPr>
        <w:t>.</w:t>
      </w:r>
    </w:p>
    <w:p w:rsidR="008F2F64" w:rsidRPr="008F2F64" w:rsidRDefault="008F2F64" w:rsidP="008F2F64">
      <w:pPr>
        <w:jc w:val="both"/>
        <w:rPr>
          <w:rFonts w:ascii="Times New Roman" w:hAnsi="Times New Roman"/>
          <w:bCs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</w:t>
      </w:r>
      <w:r w:rsidRPr="008F2F64">
        <w:rPr>
          <w:sz w:val="24"/>
          <w:szCs w:val="24"/>
        </w:rPr>
        <w:t xml:space="preserve">d’acquisition </w:t>
      </w:r>
      <w:r w:rsidRPr="008F2F64">
        <w:rPr>
          <w:rFonts w:ascii="Times New Roman" w:hAnsi="Times New Roman"/>
          <w:bCs/>
          <w:sz w:val="24"/>
          <w:szCs w:val="24"/>
        </w:rPr>
        <w:t>des équipements de laboratoire destinés à certaines structures de santé des Wilayas du HodhChargui, Assaba, Brakna, Trarza,Tagant, Dakhlet NDB, TirisZemmour, Inchiri et Nouakchott.</w:t>
      </w:r>
    </w:p>
    <w:p w:rsidR="008F2F64" w:rsidRPr="008F2F64" w:rsidRDefault="008F2F64" w:rsidP="008F2F6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 w:rsidRPr="008F2F64"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 w:rsidRPr="008F2F64">
        <w:rPr>
          <w:rFonts w:ascii="Times New Roman" w:hAnsi="Times New Roman"/>
          <w:bCs/>
          <w:sz w:val="24"/>
          <w:szCs w:val="24"/>
        </w:rPr>
        <w:t>en 1 seul lot</w:t>
      </w:r>
      <w:r w:rsidRPr="008F2F64">
        <w:rPr>
          <w:rFonts w:ascii="Times New Roman" w:hAnsi="Times New Roman"/>
          <w:sz w:val="24"/>
          <w:szCs w:val="24"/>
        </w:rPr>
        <w:t>.</w:t>
      </w:r>
    </w:p>
    <w:p w:rsidR="008F2F64" w:rsidRPr="008F2F64" w:rsidRDefault="008F2F64" w:rsidP="008F2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>Le délai de livraison est de quatorze (14) semaines au maximum à compter de la date de notification du marché issu du présent appel d’offres.</w:t>
      </w:r>
    </w:p>
    <w:p w:rsidR="008F2F64" w:rsidRPr="008F2F64" w:rsidRDefault="008F2F64" w:rsidP="008F2F6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8F2F64" w:rsidRPr="008F2F64" w:rsidRDefault="008F2F64" w:rsidP="008F2F6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5" w:history="1">
        <w:r w:rsidRPr="008F2F64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8F2F64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 w:rsidRPr="008F2F64">
        <w:rPr>
          <w:rFonts w:ascii="Times New Roman" w:hAnsi="Times New Roman"/>
          <w:b/>
          <w:bCs/>
          <w:sz w:val="24"/>
          <w:szCs w:val="24"/>
        </w:rPr>
        <w:t>Direction des Affaires Financières Avenue G.Nasser (ex dispensaire Mozy) :B.P :3595 ; Tél. (222)45 29 62 01 ; Fax :(222) 454296201 Nouakchott-Mauritanie</w:t>
      </w:r>
      <w:r w:rsidRPr="008F2F64"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8F2F64" w:rsidRPr="008F2F64" w:rsidRDefault="008F2F64" w:rsidP="008F2F6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 contre un paiement non remboursable au </w:t>
      </w:r>
      <w:r w:rsidRPr="008F2F64">
        <w:rPr>
          <w:rFonts w:ascii="Times New Roman" w:hAnsi="Times New Roman"/>
          <w:b/>
          <w:sz w:val="24"/>
          <w:szCs w:val="24"/>
        </w:rPr>
        <w:t>Trésor Public exclusivement</w:t>
      </w:r>
      <w:r w:rsidRPr="008F2F64">
        <w:rPr>
          <w:rFonts w:ascii="Times New Roman" w:hAnsi="Times New Roman"/>
          <w:sz w:val="24"/>
          <w:szCs w:val="24"/>
        </w:rPr>
        <w:t>, de soixante dix mille (70 000) Ouguiyas.               La méthode de paiement sera par versement direct au trésor public.                                          Le document d’Appel d’offres sera remis au  candidat directement.</w:t>
      </w:r>
    </w:p>
    <w:p w:rsidR="008F2F64" w:rsidRPr="008F2F64" w:rsidRDefault="008F2F64" w:rsidP="008F2F6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8F2F64">
        <w:rPr>
          <w:rFonts w:ascii="Times New Roman" w:hAnsi="Times New Roman"/>
          <w:b/>
          <w:sz w:val="24"/>
          <w:szCs w:val="24"/>
        </w:rPr>
        <w:t>Commission de Passation des Marchés Publics des Secteurs Sociaux (CPMPSS),  Avenue MoctarOuld  DADAH Immeuble Mouna 1</w:t>
      </w:r>
      <w:r w:rsidRPr="008F2F64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8F2F64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8F2F64">
        <w:rPr>
          <w:rFonts w:ascii="Times New Roman" w:hAnsi="Times New Roman"/>
          <w:sz w:val="24"/>
          <w:szCs w:val="24"/>
        </w:rPr>
        <w:t xml:space="preserve"> au plus tard le 26</w:t>
      </w:r>
      <w:r w:rsidRPr="008F2F64">
        <w:rPr>
          <w:rFonts w:ascii="Times New Roman" w:hAnsi="Times New Roman"/>
          <w:b/>
          <w:sz w:val="24"/>
          <w:szCs w:val="24"/>
        </w:rPr>
        <w:t>/03/2015</w:t>
      </w:r>
      <w:r w:rsidRPr="008F2F64">
        <w:rPr>
          <w:rFonts w:ascii="Times New Roman" w:hAnsi="Times New Roman"/>
          <w:sz w:val="24"/>
          <w:szCs w:val="24"/>
        </w:rPr>
        <w:t xml:space="preserve"> à </w:t>
      </w:r>
      <w:r w:rsidRPr="008F2F64">
        <w:rPr>
          <w:rFonts w:ascii="Times New Roman" w:hAnsi="Times New Roman"/>
          <w:b/>
          <w:sz w:val="24"/>
          <w:szCs w:val="24"/>
        </w:rPr>
        <w:t>12h</w:t>
      </w:r>
      <w:r w:rsidRPr="008F2F64">
        <w:rPr>
          <w:rFonts w:ascii="Times New Roman" w:hAnsi="Times New Roman"/>
          <w:sz w:val="24"/>
          <w:szCs w:val="24"/>
        </w:rPr>
        <w:t>.</w:t>
      </w:r>
    </w:p>
    <w:p w:rsidR="008F2F64" w:rsidRPr="008F2F64" w:rsidRDefault="008F2F64" w:rsidP="008F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8F2F64" w:rsidRPr="008F2F64" w:rsidRDefault="008F2F64" w:rsidP="008F2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>Les offres seront ouvertes en présence des représentants des candidats présents à l’adresse ci-dessus indiquée le 26</w:t>
      </w:r>
      <w:r w:rsidRPr="008F2F64">
        <w:rPr>
          <w:rFonts w:ascii="Times New Roman" w:hAnsi="Times New Roman"/>
          <w:b/>
          <w:sz w:val="24"/>
          <w:szCs w:val="24"/>
        </w:rPr>
        <w:t>/03/2015</w:t>
      </w:r>
      <w:r w:rsidRPr="008F2F64">
        <w:rPr>
          <w:rFonts w:ascii="Times New Roman" w:hAnsi="Times New Roman"/>
          <w:sz w:val="24"/>
          <w:szCs w:val="24"/>
        </w:rPr>
        <w:t xml:space="preserve"> à 12 h. </w:t>
      </w:r>
    </w:p>
    <w:p w:rsidR="008F2F64" w:rsidRPr="008F2F64" w:rsidRDefault="008F2F64" w:rsidP="008F2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>L’offre doit comprendre une garantie de soumission d’un montant de : trois millions d’Ouguiyas (3.000.000) UM.</w:t>
      </w:r>
    </w:p>
    <w:p w:rsidR="008F2F64" w:rsidRPr="008F2F64" w:rsidRDefault="008F2F64" w:rsidP="008F2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8F2F64" w:rsidRPr="008F2F64" w:rsidRDefault="008F2F64" w:rsidP="008F2F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F64"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8F2F64" w:rsidRPr="008F2F64" w:rsidRDefault="008F2F64" w:rsidP="008F2F64">
      <w:pPr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F2F6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Le </w:t>
      </w:r>
      <w:r w:rsidRPr="008F2F64">
        <w:rPr>
          <w:rFonts w:ascii="Times New Roman" w:hAnsi="Times New Roman"/>
          <w:b/>
          <w:bCs/>
          <w:sz w:val="24"/>
          <w:szCs w:val="24"/>
          <w:u w:val="single"/>
        </w:rPr>
        <w:t>SecrétaireGénéral</w:t>
      </w:r>
    </w:p>
    <w:p w:rsidR="008F2F64" w:rsidRPr="008F2F64" w:rsidRDefault="008F2F64" w:rsidP="008F2F64">
      <w:pPr>
        <w:spacing w:after="0"/>
        <w:ind w:left="360" w:hanging="360"/>
        <w:jc w:val="right"/>
        <w:rPr>
          <w:rStyle w:val="Appelnotedebasdep"/>
        </w:rPr>
      </w:pPr>
      <w:r w:rsidRPr="008F2F64">
        <w:rPr>
          <w:rFonts w:ascii="Times New Roman" w:hAnsi="Times New Roman"/>
          <w:b/>
          <w:bCs/>
          <w:sz w:val="24"/>
          <w:szCs w:val="24"/>
          <w:lang w:val="en-US"/>
        </w:rPr>
        <w:t>AHMED OULD SID’AHMED OULD DIE</w:t>
      </w:r>
    </w:p>
    <w:p w:rsidR="00F126D5" w:rsidRPr="008F2F64" w:rsidRDefault="00F126D5"/>
    <w:sectPr w:rsidR="00F126D5" w:rsidRPr="008F2F64" w:rsidSect="008F2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2F64"/>
    <w:rsid w:val="008F2F64"/>
    <w:rsid w:val="00BD7EE1"/>
    <w:rsid w:val="00F126D5"/>
    <w:rsid w:val="00F8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6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F2F64"/>
    <w:rPr>
      <w:color w:val="0000FF"/>
      <w:u w:val="single"/>
    </w:rPr>
  </w:style>
  <w:style w:type="character" w:styleId="Appelnotedebasdep">
    <w:name w:val="footnote reference"/>
    <w:semiHidden/>
    <w:unhideWhenUsed/>
    <w:rsid w:val="008F2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64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F2F64"/>
    <w:rPr>
      <w:color w:val="0000FF"/>
      <w:u w:val="single"/>
    </w:rPr>
  </w:style>
  <w:style w:type="character" w:styleId="Appelnotedebasdep">
    <w:name w:val="footnote reference"/>
    <w:semiHidden/>
    <w:unhideWhenUsed/>
    <w:rsid w:val="008F2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2015-02-03T16:37:00Z</cp:lastPrinted>
  <dcterms:created xsi:type="dcterms:W3CDTF">2015-02-05T09:51:00Z</dcterms:created>
  <dcterms:modified xsi:type="dcterms:W3CDTF">2015-02-05T09:51:00Z</dcterms:modified>
</cp:coreProperties>
</file>