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A9" w:rsidRDefault="00E005A9" w:rsidP="00F752F6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M</w:t>
      </w:r>
      <w:r w:rsidR="00F752F6">
        <w:rPr>
          <w:rFonts w:ascii="Times New Roman" w:hAnsi="Times New Roman"/>
          <w:b/>
          <w:bCs/>
          <w:i/>
          <w:iCs/>
          <w:sz w:val="24"/>
          <w:szCs w:val="24"/>
        </w:rPr>
        <w:t>inistère de la Santé</w:t>
      </w:r>
    </w:p>
    <w:p w:rsidR="00E005A9" w:rsidRDefault="00E005A9" w:rsidP="00E005A9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Avis d’Appel d’0ffres International (AAOI) N°008 /EM/2014/MS</w:t>
      </w:r>
    </w:p>
    <w:p w:rsidR="00E005A9" w:rsidRDefault="00E005A9" w:rsidP="00E005A9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Cet  avis d’appel d’offre fait suite à l’Avis Général de Passation des Marchés paru dans le journal Horizons en date du 06/03/2014.</w:t>
      </w:r>
    </w:p>
    <w:p w:rsidR="00E005A9" w:rsidRPr="008F5E24" w:rsidRDefault="00E005A9" w:rsidP="00E005A9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Le Ministère de la Santé a obtenu dans le cadre de son budget des fonds, afin de financer l’acquisition de matériel et équipements médicaux et a l’intention d’utiliser une partie de ces fonds pour effectuer des paiements au titre du Marché d’acquisition des équipements médicaux au profit de l’Hôpital Cheikh Zaid. </w:t>
      </w:r>
    </w:p>
    <w:p w:rsidR="00E005A9" w:rsidRPr="00545342" w:rsidRDefault="00E005A9" w:rsidP="00E005A9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</w:t>
      </w:r>
      <w:r>
        <w:rPr>
          <w:rFonts w:ascii="Times New Roman" w:hAnsi="Times New Roman"/>
          <w:iCs/>
          <w:sz w:val="24"/>
          <w:szCs w:val="24"/>
        </w:rPr>
        <w:t>Ministère de la Santé</w:t>
      </w:r>
      <w:r>
        <w:rPr>
          <w:rFonts w:ascii="Times New Roman" w:hAnsi="Times New Roman"/>
          <w:sz w:val="24"/>
          <w:szCs w:val="24"/>
        </w:rPr>
        <w:t xml:space="preserve"> sollicite des offres sous pli fermé en toutes taxes comprises de la part de candidats éligibles et répondant aux qualifications requises pour fournir en un seul lot  les équipements précités.</w:t>
      </w:r>
    </w:p>
    <w:p w:rsidR="00E005A9" w:rsidRDefault="00E005A9" w:rsidP="00E005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60D6">
        <w:rPr>
          <w:rFonts w:ascii="Times New Roman" w:hAnsi="Times New Roman"/>
          <w:sz w:val="24"/>
          <w:szCs w:val="24"/>
        </w:rPr>
        <w:t>Le délai de livraison est de quatorze (14) semaines au maximum  à compter de la date</w:t>
      </w:r>
      <w:r w:rsidRPr="006B60D6">
        <w:rPr>
          <w:rFonts w:ascii="Times New Roman" w:hAnsi="Times New Roman"/>
          <w:iCs/>
          <w:sz w:val="24"/>
          <w:szCs w:val="24"/>
        </w:rPr>
        <w:t xml:space="preserve"> de notification  du marché issu du présent appel d’offres </w:t>
      </w:r>
    </w:p>
    <w:p w:rsidR="00E005A9" w:rsidRDefault="00E005A9" w:rsidP="00E005A9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passation du Marché sera conduite par Appel d’Offres Ouvert tel que défini dans le Code des Marchés publics</w:t>
      </w:r>
      <w:r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et ouvert à tous les candidats éligibles. </w:t>
      </w:r>
    </w:p>
    <w:p w:rsidR="00E005A9" w:rsidRDefault="00E005A9" w:rsidP="00E005A9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 candidats intéressés peuvent obtenir des informations auprès du </w:t>
      </w:r>
      <w:r>
        <w:rPr>
          <w:rFonts w:ascii="Times New Roman" w:hAnsi="Times New Roman"/>
          <w:iCs/>
          <w:sz w:val="24"/>
          <w:szCs w:val="24"/>
        </w:rPr>
        <w:t>Ministère de la Santé; Direction des Affaires Financières</w:t>
      </w:r>
      <w:hyperlink r:id="rId5" w:history="1">
        <w:r>
          <w:rPr>
            <w:rStyle w:val="Lienhypertexte"/>
            <w:rFonts w:ascii="Times New Roman" w:hAnsi="Times New Roman"/>
            <w:sz w:val="24"/>
            <w:szCs w:val="24"/>
          </w:rPr>
          <w:t>belkotob@yahoo.fr</w:t>
        </w:r>
      </w:hyperlink>
      <w:r>
        <w:rPr>
          <w:rFonts w:ascii="Times New Roman" w:hAnsi="Times New Roman"/>
          <w:sz w:val="24"/>
          <w:szCs w:val="24"/>
        </w:rPr>
        <w:t xml:space="preserve">  et prendre connaissance des documents d’Appel d’offres à l’adresse mentionnée ci-après : </w:t>
      </w:r>
      <w:r>
        <w:rPr>
          <w:rFonts w:ascii="Times New Roman" w:hAnsi="Times New Roman"/>
          <w:b/>
          <w:sz w:val="24"/>
          <w:szCs w:val="24"/>
        </w:rPr>
        <w:t>Direction des Affaires Financières Avenue G. Nasser (ex dispensaire Mozy); B.P : 3595 ; Tél. : (222) 45 29 62 01 ; Fax : (222) 45429 62 01  Nouakchott – Mauritanie</w:t>
      </w:r>
      <w:r>
        <w:rPr>
          <w:rFonts w:ascii="Times New Roman" w:hAnsi="Times New Roman"/>
          <w:sz w:val="24"/>
          <w:szCs w:val="24"/>
        </w:rPr>
        <w:t>, tous les jours ouvrables (Dimanche au Jeudi) de 8 heures à 16 heures.</w:t>
      </w:r>
    </w:p>
    <w:p w:rsidR="00E005A9" w:rsidRDefault="00E005A9" w:rsidP="00E005A9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 candidats intéressés peuvent obtenir un dossier d’Appel d’offres complet en formulant une demande écrite à l’adresse mentionnée ci-dessuscontre un paiement non remboursable au </w:t>
      </w:r>
      <w:r>
        <w:rPr>
          <w:rFonts w:ascii="Times New Roman" w:hAnsi="Times New Roman"/>
          <w:b/>
          <w:sz w:val="24"/>
          <w:szCs w:val="24"/>
        </w:rPr>
        <w:t>Trésor Public exclusivement</w:t>
      </w:r>
      <w:r>
        <w:rPr>
          <w:rFonts w:ascii="Times New Roman" w:hAnsi="Times New Roman"/>
          <w:sz w:val="24"/>
          <w:szCs w:val="24"/>
        </w:rPr>
        <w:t>, de soixante mille (</w:t>
      </w:r>
      <w:r>
        <w:rPr>
          <w:rFonts w:ascii="Times New Roman" w:hAnsi="Times New Roman"/>
          <w:iCs/>
          <w:sz w:val="24"/>
          <w:szCs w:val="24"/>
        </w:rPr>
        <w:t>60.000) Ouguiyas.</w:t>
      </w:r>
      <w:r>
        <w:rPr>
          <w:rFonts w:ascii="Times New Roman" w:hAnsi="Times New Roman"/>
          <w:sz w:val="24"/>
          <w:szCs w:val="24"/>
        </w:rPr>
        <w:t xml:space="preserve"> La méthode de paiement sera par versement direct au trésor public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Le document d’Appel d’offres sera remis au candidat directement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E005A9" w:rsidRDefault="00E005A9" w:rsidP="00E005A9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 offres devront être soumises à l’adresse ci-après : </w:t>
      </w:r>
      <w:r>
        <w:rPr>
          <w:rFonts w:ascii="Times New Roman" w:hAnsi="Times New Roman"/>
          <w:b/>
          <w:sz w:val="24"/>
          <w:szCs w:val="24"/>
        </w:rPr>
        <w:t>Commission de Passation des Marchés des Secteurs Sociaux (CPMSS),  Avenue MoctarOuld  DADAH Immeuble Mouna 1</w:t>
      </w:r>
      <w:r>
        <w:rPr>
          <w:rFonts w:ascii="Times New Roman" w:hAnsi="Times New Roman"/>
          <w:b/>
          <w:sz w:val="24"/>
          <w:szCs w:val="24"/>
          <w:vertAlign w:val="superscript"/>
        </w:rPr>
        <w:t>er</w:t>
      </w:r>
      <w:r>
        <w:rPr>
          <w:rFonts w:ascii="Times New Roman" w:hAnsi="Times New Roman"/>
          <w:b/>
          <w:sz w:val="24"/>
          <w:szCs w:val="24"/>
        </w:rPr>
        <w:t xml:space="preserve"> étage : tel. 45242584, Nouakchott – Mauritanie</w:t>
      </w:r>
      <w:r>
        <w:rPr>
          <w:rFonts w:ascii="Times New Roman" w:hAnsi="Times New Roman"/>
          <w:sz w:val="24"/>
          <w:szCs w:val="24"/>
        </w:rPr>
        <w:t>au plus tard le</w:t>
      </w:r>
      <w:r>
        <w:rPr>
          <w:rFonts w:ascii="Times New Roman" w:hAnsi="Times New Roman"/>
          <w:b/>
          <w:iCs/>
          <w:sz w:val="24"/>
          <w:szCs w:val="24"/>
        </w:rPr>
        <w:t>10/09/2014</w:t>
      </w:r>
      <w:r>
        <w:rPr>
          <w:rFonts w:ascii="Times New Roman" w:hAnsi="Times New Roman"/>
          <w:iCs/>
          <w:sz w:val="24"/>
          <w:szCs w:val="24"/>
        </w:rPr>
        <w:t xml:space="preserve"> à </w:t>
      </w:r>
      <w:r>
        <w:rPr>
          <w:rFonts w:ascii="Times New Roman" w:hAnsi="Times New Roman"/>
          <w:b/>
          <w:iCs/>
          <w:sz w:val="24"/>
          <w:szCs w:val="24"/>
        </w:rPr>
        <w:t>12h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Les offres remises en retard ne seront pas acceptées. Les offres seront ouvertes en présence des représentants des candidats présents à l’adresse </w:t>
      </w:r>
      <w:r>
        <w:rPr>
          <w:rFonts w:ascii="Times New Roman" w:hAnsi="Times New Roman"/>
          <w:iCs/>
          <w:sz w:val="24"/>
          <w:szCs w:val="24"/>
        </w:rPr>
        <w:t xml:space="preserve">ci-dessus indiquée </w:t>
      </w:r>
      <w:r>
        <w:rPr>
          <w:rFonts w:ascii="Times New Roman" w:hAnsi="Times New Roman"/>
          <w:sz w:val="24"/>
          <w:szCs w:val="24"/>
        </w:rPr>
        <w:t>le 10</w:t>
      </w:r>
      <w:r>
        <w:rPr>
          <w:rFonts w:ascii="Times New Roman" w:hAnsi="Times New Roman"/>
          <w:iCs/>
          <w:sz w:val="24"/>
          <w:szCs w:val="24"/>
        </w:rPr>
        <w:t>/09/2014.</w:t>
      </w:r>
    </w:p>
    <w:p w:rsidR="00E005A9" w:rsidRPr="009756F4" w:rsidRDefault="00E005A9" w:rsidP="00E005A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L’offre doit comprendre  obligatoirement  une garantie de soumission d’un montant de deux millions (2.000.000) </w:t>
      </w:r>
      <w:r w:rsidRPr="009756F4">
        <w:rPr>
          <w:rFonts w:ascii="Times New Roman" w:hAnsi="Times New Roman"/>
          <w:iCs/>
          <w:sz w:val="24"/>
          <w:szCs w:val="24"/>
        </w:rPr>
        <w:t>Ouguiyas.</w:t>
      </w:r>
    </w:p>
    <w:p w:rsidR="00E005A9" w:rsidRPr="00F752F6" w:rsidRDefault="00E005A9" w:rsidP="00E005A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005A9" w:rsidRDefault="00E005A9" w:rsidP="00E005A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Cette garantie de soumission devra rester valide pendant cent vingt (120) jours à compter de la date limite de dépôt.</w:t>
      </w:r>
    </w:p>
    <w:p w:rsidR="00E005A9" w:rsidRPr="00F752F6" w:rsidRDefault="00E005A9" w:rsidP="00E005A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005A9" w:rsidRDefault="00E005A9" w:rsidP="00E005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offres devront demeurer valides pendant une durée de</w:t>
      </w:r>
      <w:r>
        <w:rPr>
          <w:rFonts w:ascii="Times New Roman" w:hAnsi="Times New Roman"/>
          <w:iCs/>
          <w:sz w:val="24"/>
          <w:szCs w:val="24"/>
        </w:rPr>
        <w:t xml:space="preserve"> 90 jours à compter de la date limite de dépôt.</w:t>
      </w:r>
    </w:p>
    <w:p w:rsidR="00E24950" w:rsidRPr="00F752F6" w:rsidRDefault="00F752F6" w:rsidP="00F752F6">
      <w:pPr>
        <w:spacing w:after="0"/>
        <w:jc w:val="center"/>
        <w:rPr>
          <w:b/>
          <w:bCs/>
          <w:u w:val="single"/>
        </w:rPr>
      </w:pPr>
      <w:r w:rsidRPr="00F752F6">
        <w:rPr>
          <w:b/>
          <w:bCs/>
          <w:u w:val="single"/>
        </w:rPr>
        <w:t>Le Secrétaire Général</w:t>
      </w:r>
    </w:p>
    <w:p w:rsidR="00F752F6" w:rsidRPr="00F752F6" w:rsidRDefault="00F752F6" w:rsidP="00F752F6">
      <w:pPr>
        <w:spacing w:after="0"/>
        <w:jc w:val="center"/>
        <w:rPr>
          <w:b/>
          <w:bCs/>
        </w:rPr>
      </w:pPr>
      <w:r w:rsidRPr="00F752F6">
        <w:rPr>
          <w:b/>
          <w:bCs/>
        </w:rPr>
        <w:t>Dr EL MOCTAR HENDE</w:t>
      </w:r>
      <w:bookmarkStart w:id="0" w:name="_GoBack"/>
      <w:bookmarkEnd w:id="0"/>
    </w:p>
    <w:sectPr w:rsidR="00F752F6" w:rsidRPr="00F752F6" w:rsidSect="003C2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D1FA5"/>
    <w:multiLevelType w:val="hybridMultilevel"/>
    <w:tmpl w:val="7F369C6C"/>
    <w:lvl w:ilvl="0" w:tplc="AB569D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B5FC1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613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ECE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031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07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521E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C61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107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005A9"/>
    <w:rsid w:val="003C219A"/>
    <w:rsid w:val="00754DA0"/>
    <w:rsid w:val="00E005A9"/>
    <w:rsid w:val="00E24950"/>
    <w:rsid w:val="00F75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5A9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unhideWhenUsed/>
    <w:rsid w:val="00E005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5A9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unhideWhenUsed/>
    <w:rsid w:val="00E005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kotob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2014-07-31T14:08:00Z</dcterms:created>
  <dcterms:modified xsi:type="dcterms:W3CDTF">2014-07-31T14:08:00Z</dcterms:modified>
</cp:coreProperties>
</file>